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270726" w:rsidRDefault="00AA1DBA" w:rsidP="00270726"/>
    <w:p w14:paraId="60FE8824" w14:textId="77777777" w:rsidR="00AA1DBA" w:rsidRPr="00270726" w:rsidRDefault="00AA1DBA" w:rsidP="00270726"/>
    <w:p w14:paraId="32E0390A" w14:textId="5FA870B7" w:rsidR="004272C2" w:rsidRDefault="000B7191" w:rsidP="000A30FE">
      <w:pPr>
        <w:pStyle w:val="berschrift1"/>
        <w:ind w:left="-284"/>
      </w:pPr>
      <w:r>
        <w:t>Berufliche</w:t>
      </w:r>
      <w:r w:rsidR="00482556">
        <w:t xml:space="preserve"> O</w:t>
      </w:r>
      <w:r w:rsidR="000A30FE" w:rsidRPr="000A30FE">
        <w:t>rientierung an unserer Schule</w:t>
      </w:r>
    </w:p>
    <w:p w14:paraId="1DF72CC0" w14:textId="281C4EBE" w:rsidR="00215F24" w:rsidRDefault="00215F24" w:rsidP="000A30FE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0FE" w:rsidRPr="000F7508" w14:paraId="68067213" w14:textId="77777777" w:rsidTr="000A30FE">
        <w:trPr>
          <w:trHeight w:val="741"/>
        </w:trPr>
        <w:tc>
          <w:tcPr>
            <w:tcW w:w="9498" w:type="dxa"/>
            <w:shd w:val="clear" w:color="auto" w:fill="auto"/>
            <w:vAlign w:val="center"/>
          </w:tcPr>
          <w:p w14:paraId="37386830" w14:textId="7D194AE6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bookmarkStart w:id="0" w:name="_Hlk20136112"/>
            <w:r w:rsidRPr="00005275">
              <w:t xml:space="preserve">Welche Maßnahmen zur </w:t>
            </w:r>
            <w:r w:rsidR="000B7191">
              <w:t>Berufliche</w:t>
            </w:r>
            <w:r w:rsidR="00482556">
              <w:t>n O</w:t>
            </w:r>
            <w:r>
              <w:t>rientierung werden/wurden</w:t>
            </w:r>
            <w:r w:rsidRPr="00005275">
              <w:t xml:space="preserve"> an unserer Schule in welchen Klassenstufen durchgeführt</w:t>
            </w:r>
            <w:r>
              <w:t>?</w:t>
            </w:r>
          </w:p>
          <w:p w14:paraId="14EB784F" w14:textId="77777777" w:rsidR="000A30FE" w:rsidRPr="00215F24" w:rsidRDefault="000A30FE" w:rsidP="00942364">
            <w:pPr>
              <w:spacing w:before="60" w:after="60" w:line="240" w:lineRule="auto"/>
              <w:ind w:right="680"/>
            </w:pPr>
          </w:p>
          <w:p w14:paraId="28733D61" w14:textId="77777777" w:rsidR="000A30FE" w:rsidRPr="00215F24" w:rsidRDefault="000A30FE" w:rsidP="00942364">
            <w:pPr>
              <w:suppressAutoHyphens/>
              <w:spacing w:before="60" w:after="60" w:line="240" w:lineRule="auto"/>
            </w:pPr>
          </w:p>
        </w:tc>
      </w:tr>
      <w:bookmarkEnd w:id="0"/>
    </w:tbl>
    <w:p w14:paraId="5377EB45" w14:textId="11EDC064" w:rsidR="003954AF" w:rsidRDefault="003954AF" w:rsidP="003954AF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0FE" w:rsidRPr="000F7508" w14:paraId="066D99A7" w14:textId="77777777" w:rsidTr="00211901">
        <w:trPr>
          <w:trHeight w:val="741"/>
        </w:trPr>
        <w:tc>
          <w:tcPr>
            <w:tcW w:w="9498" w:type="dxa"/>
            <w:shd w:val="clear" w:color="auto" w:fill="auto"/>
            <w:vAlign w:val="center"/>
          </w:tcPr>
          <w:p w14:paraId="20DD8DFA" w14:textId="77777777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>Wie werden ökonomische/arbeitsweltbezogene Themen in den Unterricht integriert?</w:t>
            </w:r>
          </w:p>
          <w:p w14:paraId="6E9C7CD8" w14:textId="77777777" w:rsidR="000A30FE" w:rsidRDefault="000A30FE" w:rsidP="000A30FE">
            <w:pPr>
              <w:suppressAutoHyphens/>
              <w:spacing w:before="120" w:after="120"/>
            </w:pPr>
          </w:p>
          <w:p w14:paraId="38AAAAF7" w14:textId="77777777" w:rsidR="000A30FE" w:rsidRPr="00215F24" w:rsidRDefault="000A30FE" w:rsidP="00211901">
            <w:pPr>
              <w:suppressAutoHyphens/>
              <w:spacing w:before="60" w:after="60" w:line="240" w:lineRule="auto"/>
            </w:pPr>
          </w:p>
        </w:tc>
      </w:tr>
    </w:tbl>
    <w:p w14:paraId="68FA798B" w14:textId="35AC5FEE" w:rsidR="000A30FE" w:rsidRDefault="000A30FE" w:rsidP="003954AF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0FE" w:rsidRPr="000F7508" w14:paraId="21A0F14E" w14:textId="77777777" w:rsidTr="00211901">
        <w:trPr>
          <w:trHeight w:val="741"/>
        </w:trPr>
        <w:tc>
          <w:tcPr>
            <w:tcW w:w="9498" w:type="dxa"/>
            <w:shd w:val="clear" w:color="auto" w:fill="auto"/>
            <w:vAlign w:val="center"/>
          </w:tcPr>
          <w:p w14:paraId="4BFA3E76" w14:textId="7F4687ED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Wie ermöglichen wir unseren </w:t>
            </w:r>
            <w:proofErr w:type="spellStart"/>
            <w:proofErr w:type="gramStart"/>
            <w:r>
              <w:t>Schüler</w:t>
            </w:r>
            <w:r w:rsidR="00482556">
              <w:t>:</w:t>
            </w:r>
            <w:r>
              <w:t>innen</w:t>
            </w:r>
            <w:proofErr w:type="spellEnd"/>
            <w:proofErr w:type="gramEnd"/>
            <w:r>
              <w:t>, außerhalb des Unterrichts vielfältige Informationen über Berufe und die Arbeitswelt zu sammeln?</w:t>
            </w:r>
          </w:p>
          <w:p w14:paraId="5AA4DCBE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  <w:p w14:paraId="01B54190" w14:textId="77777777" w:rsidR="000A30FE" w:rsidRPr="00215F24" w:rsidRDefault="000A30FE" w:rsidP="00211901">
            <w:pPr>
              <w:suppressAutoHyphens/>
              <w:spacing w:before="60" w:after="60" w:line="240" w:lineRule="auto"/>
            </w:pPr>
          </w:p>
        </w:tc>
      </w:tr>
    </w:tbl>
    <w:p w14:paraId="30E8F325" w14:textId="53FB6F1E" w:rsidR="000A30FE" w:rsidRDefault="000A30FE" w:rsidP="003954AF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0FE" w:rsidRPr="000F7508" w14:paraId="1573A5E9" w14:textId="77777777" w:rsidTr="00211901">
        <w:trPr>
          <w:trHeight w:val="741"/>
        </w:trPr>
        <w:tc>
          <w:tcPr>
            <w:tcW w:w="9498" w:type="dxa"/>
            <w:shd w:val="clear" w:color="auto" w:fill="auto"/>
            <w:vAlign w:val="center"/>
          </w:tcPr>
          <w:p w14:paraId="1DB880A4" w14:textId="77777777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Nimmt unsere Schule an Wettbewerben zu ökonomischen/arbeitsweltbezogenen Themen teil? </w:t>
            </w:r>
          </w:p>
          <w:p w14:paraId="4A2BD331" w14:textId="77777777" w:rsidR="000A30FE" w:rsidRDefault="000A30FE" w:rsidP="000A30FE">
            <w:pPr>
              <w:suppressAutoHyphens/>
              <w:spacing w:before="120" w:after="120"/>
            </w:pPr>
            <w:r w:rsidRPr="00CB13F7">
              <w:t>Ja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  <w:r w:rsidRPr="00F62830">
              <w:t xml:space="preserve">    </w:t>
            </w:r>
            <w:r w:rsidRPr="00CB13F7">
              <w:t>Nein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</w:p>
          <w:p w14:paraId="0E51E0CF" w14:textId="77777777" w:rsidR="000A30FE" w:rsidRPr="00F62830" w:rsidRDefault="000A30FE" w:rsidP="000A30FE">
            <w:pPr>
              <w:suppressAutoHyphens/>
              <w:spacing w:before="120" w:after="120"/>
            </w:pPr>
            <w:r w:rsidRPr="000B50CC">
              <w:rPr>
                <w:b/>
              </w:rPr>
              <w:t>Wenn ja</w:t>
            </w:r>
            <w:r w:rsidRPr="00910EC0">
              <w:rPr>
                <w:b/>
                <w:bCs/>
              </w:rPr>
              <w:t>,</w:t>
            </w:r>
            <w:r>
              <w:t xml:space="preserve"> an welchen?</w:t>
            </w:r>
          </w:p>
          <w:p w14:paraId="3A94D7C6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  <w:p w14:paraId="7B26AACE" w14:textId="77777777" w:rsidR="000A30FE" w:rsidRPr="00215F24" w:rsidRDefault="000A30FE" w:rsidP="00211901">
            <w:pPr>
              <w:suppressAutoHyphens/>
              <w:spacing w:before="60" w:after="60" w:line="240" w:lineRule="auto"/>
            </w:pPr>
          </w:p>
        </w:tc>
      </w:tr>
    </w:tbl>
    <w:p w14:paraId="78D90F4F" w14:textId="77777777" w:rsidR="000A30FE" w:rsidRPr="00215F24" w:rsidRDefault="000A30FE" w:rsidP="000A30FE">
      <w:pPr>
        <w:spacing w:before="60" w:after="60" w:line="240" w:lineRule="auto"/>
        <w:ind w:right="680"/>
      </w:pPr>
    </w:p>
    <w:p w14:paraId="6FE2BE18" w14:textId="77777777" w:rsidR="000A30FE" w:rsidRDefault="000A30FE" w:rsidP="003954AF"/>
    <w:p w14:paraId="3A89A230" w14:textId="77777777" w:rsidR="00215F24" w:rsidRDefault="00215F24" w:rsidP="00942364">
      <w: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7379D6BA" w14:textId="77777777" w:rsidTr="000A30FE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4B5B8DEA" w14:textId="31858CB9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lastRenderedPageBreak/>
              <w:t xml:space="preserve">Haben wir ein Konzept zur Begleitung unserer </w:t>
            </w:r>
            <w:proofErr w:type="spellStart"/>
            <w:proofErr w:type="gramStart"/>
            <w:r>
              <w:t>Schüler</w:t>
            </w:r>
            <w:r w:rsidR="00F43867">
              <w:t>:</w:t>
            </w:r>
            <w:r>
              <w:t>innen</w:t>
            </w:r>
            <w:proofErr w:type="spellEnd"/>
            <w:proofErr w:type="gramEnd"/>
            <w:r>
              <w:t xml:space="preserve"> im Praktikum (z.</w:t>
            </w:r>
            <w:r w:rsidR="00FE747A">
              <w:t> </w:t>
            </w:r>
            <w:r>
              <w:t>B. Vereinbarungen mit Unternehmen, Vor- und Nachbereitung von Praktika etc.)?</w:t>
            </w:r>
          </w:p>
          <w:p w14:paraId="0B40E50B" w14:textId="77777777" w:rsidR="000A30FE" w:rsidRDefault="000A30FE" w:rsidP="000A30FE">
            <w:pPr>
              <w:spacing w:before="60" w:after="60" w:line="240" w:lineRule="auto"/>
              <w:ind w:right="680"/>
            </w:pPr>
          </w:p>
          <w:p w14:paraId="795CAD86" w14:textId="12601637" w:rsidR="000A30FE" w:rsidRPr="00215F24" w:rsidRDefault="000A30FE" w:rsidP="000A30FE">
            <w:pPr>
              <w:spacing w:before="60" w:after="60" w:line="240" w:lineRule="auto"/>
              <w:ind w:right="680"/>
            </w:pPr>
          </w:p>
        </w:tc>
      </w:tr>
    </w:tbl>
    <w:p w14:paraId="140BB048" w14:textId="48937889" w:rsidR="00215F24" w:rsidRDefault="00215F24" w:rsidP="00942364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61DDC2B8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5884C4B3" w14:textId="2360E446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Inwiefern beteiligt sich das Kollegium an der Durchführung von </w:t>
            </w:r>
            <w:r w:rsidR="00EA0438">
              <w:t xml:space="preserve">Maßnahmen zur </w:t>
            </w:r>
            <w:r w:rsidR="000B7191">
              <w:t>Berufliche</w:t>
            </w:r>
            <w:r w:rsidR="00F43867">
              <w:t>n</w:t>
            </w:r>
            <w:r w:rsidR="00EA0438">
              <w:t xml:space="preserve"> Orientierung</w:t>
            </w:r>
            <w:r>
              <w:t>?</w:t>
            </w:r>
          </w:p>
          <w:p w14:paraId="787AEFED" w14:textId="77777777" w:rsidR="000A30FE" w:rsidRDefault="000A30FE" w:rsidP="000A30FE">
            <w:pPr>
              <w:suppressAutoHyphens/>
              <w:spacing w:before="120" w:after="120"/>
            </w:pPr>
          </w:p>
          <w:p w14:paraId="3333B61A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5C83F9D5" w14:textId="7BFF0456" w:rsidR="000A30FE" w:rsidRDefault="000A30FE" w:rsidP="00942364"/>
    <w:p w14:paraId="01563F79" w14:textId="279CDCA4" w:rsidR="000A30FE" w:rsidRDefault="000A30FE" w:rsidP="000A30FE">
      <w:pPr>
        <w:pStyle w:val="berschrift1"/>
      </w:pPr>
      <w:r w:rsidRPr="000A30FE">
        <w:t>Koordinationsgruppe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0C40AD90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044B993A" w14:textId="72E0B436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Gibt es eine Arbeitsgruppe, die sich mit </w:t>
            </w:r>
            <w:r w:rsidR="000B7191">
              <w:t>B</w:t>
            </w:r>
            <w:r w:rsidR="00F43867">
              <w:t>eruflicher O</w:t>
            </w:r>
            <w:r>
              <w:t>rientierung beschäftigt?</w:t>
            </w:r>
          </w:p>
          <w:p w14:paraId="6341FA12" w14:textId="77777777" w:rsidR="000A30FE" w:rsidRDefault="000A30FE" w:rsidP="000A30FE">
            <w:pPr>
              <w:suppressAutoHyphens/>
              <w:spacing w:before="120" w:after="120"/>
            </w:pPr>
            <w:r w:rsidRPr="00CB13F7">
              <w:t>Ja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  <w:r w:rsidRPr="00F62830">
              <w:t xml:space="preserve">    </w:t>
            </w:r>
            <w:r w:rsidRPr="00CB13F7">
              <w:t>Nein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</w:p>
          <w:p w14:paraId="7523609F" w14:textId="7488B084" w:rsidR="000A30FE" w:rsidRDefault="000A30FE" w:rsidP="000A30FE">
            <w:pPr>
              <w:suppressAutoHyphens/>
              <w:spacing w:before="120" w:after="120"/>
            </w:pPr>
            <w:r w:rsidRPr="00E9147D">
              <w:rPr>
                <w:b/>
              </w:rPr>
              <w:t>Wenn nein</w:t>
            </w:r>
            <w:r w:rsidRPr="00910EC0">
              <w:rPr>
                <w:b/>
                <w:bCs/>
              </w:rPr>
              <w:t>,</w:t>
            </w:r>
            <w:r>
              <w:t xml:space="preserve"> wer organisiert und koordiniert die </w:t>
            </w:r>
            <w:r w:rsidR="000B7191">
              <w:t>B</w:t>
            </w:r>
            <w:r w:rsidR="00F43867" w:rsidRPr="00F43867">
              <w:t>erufliche Orientierung</w:t>
            </w:r>
            <w:r>
              <w:t xml:space="preserve"> an der Schule?</w:t>
            </w:r>
          </w:p>
          <w:p w14:paraId="693EBD07" w14:textId="77777777" w:rsidR="000A30FE" w:rsidRDefault="000A30FE" w:rsidP="000A30FE">
            <w:pPr>
              <w:suppressAutoHyphens/>
              <w:spacing w:before="120" w:after="120"/>
            </w:pPr>
          </w:p>
          <w:p w14:paraId="26E6ACC1" w14:textId="77777777" w:rsidR="000A30FE" w:rsidRDefault="000A30FE" w:rsidP="000A30FE">
            <w:pPr>
              <w:suppressAutoHyphens/>
              <w:spacing w:before="120" w:after="120"/>
            </w:pPr>
            <w:r w:rsidRPr="00E9147D">
              <w:rPr>
                <w:b/>
              </w:rPr>
              <w:t xml:space="preserve">Wenn </w:t>
            </w:r>
            <w:r>
              <w:rPr>
                <w:b/>
              </w:rPr>
              <w:t>ja</w:t>
            </w:r>
            <w:r w:rsidRPr="00910EC0">
              <w:rPr>
                <w:b/>
                <w:bCs/>
              </w:rPr>
              <w:t>,</w:t>
            </w:r>
            <w:r>
              <w:t xml:space="preserve"> sind die Verantwortlichkeiten und Aufgaben innerhalb der Arbeitsgruppe klar definiert?</w:t>
            </w:r>
          </w:p>
          <w:p w14:paraId="7A7E4193" w14:textId="77777777" w:rsidR="000A30FE" w:rsidRDefault="000A30FE" w:rsidP="000A30FE">
            <w:pPr>
              <w:suppressAutoHyphens/>
              <w:spacing w:before="120" w:after="120"/>
            </w:pPr>
            <w:r w:rsidRPr="00CB13F7">
              <w:t>Ja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  <w:r w:rsidRPr="00F62830">
              <w:t xml:space="preserve">    </w:t>
            </w:r>
            <w:r w:rsidRPr="00CB13F7">
              <w:t>Nein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</w:p>
          <w:p w14:paraId="58A69FF5" w14:textId="77777777" w:rsidR="000A30FE" w:rsidRDefault="000A30FE" w:rsidP="000A30FE">
            <w:pPr>
              <w:suppressAutoHyphens/>
              <w:spacing w:before="120" w:after="120"/>
            </w:pPr>
            <w:r w:rsidRPr="002634E6">
              <w:rPr>
                <w:b/>
              </w:rPr>
              <w:t>Wenn nein</w:t>
            </w:r>
            <w:r w:rsidRPr="00910EC0">
              <w:rPr>
                <w:b/>
                <w:bCs/>
              </w:rPr>
              <w:t>,</w:t>
            </w:r>
            <w:r>
              <w:t xml:space="preserve"> welche Verantwortlichkeiten und Aufgaben müssen noch definiert werden?</w:t>
            </w:r>
          </w:p>
          <w:p w14:paraId="0B536814" w14:textId="77777777" w:rsidR="000A30FE" w:rsidRDefault="000A30FE" w:rsidP="000A30FE">
            <w:pPr>
              <w:suppressAutoHyphens/>
              <w:spacing w:before="120" w:after="120"/>
            </w:pPr>
          </w:p>
          <w:p w14:paraId="5C1E2A11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7A15D756" w14:textId="47C94257" w:rsidR="00CD4F6F" w:rsidRDefault="00CD4F6F" w:rsidP="00942364"/>
    <w:p w14:paraId="0F02D761" w14:textId="58DA72D5" w:rsidR="000A30FE" w:rsidRDefault="000A30FE" w:rsidP="000A30FE">
      <w:pPr>
        <w:pStyle w:val="berschrift1"/>
      </w:pPr>
      <w:r w:rsidRPr="000A30FE">
        <w:t>Qualitätsmanagement und Dokumentation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6DE1A1B5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1E722976" w14:textId="77777777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Welche </w:t>
            </w:r>
            <w:r w:rsidRPr="00361D72">
              <w:t>Erfahrungen hat unsere Schule bereits mit Qualitätsmanagement gemacht?</w:t>
            </w:r>
          </w:p>
          <w:p w14:paraId="1CAD64F1" w14:textId="77777777" w:rsidR="000A30FE" w:rsidRDefault="000A30FE" w:rsidP="000A30FE">
            <w:pPr>
              <w:suppressAutoHyphens/>
              <w:spacing w:before="120" w:after="120"/>
            </w:pPr>
          </w:p>
          <w:p w14:paraId="56509E9C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2E3D8E31" w14:textId="77777777" w:rsidR="000A30FE" w:rsidRDefault="000A30FE" w:rsidP="00942364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65BF7924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35C4DD85" w14:textId="0BBFD5F0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 w:rsidRPr="00361D72">
              <w:t xml:space="preserve">Hat unsere Schule </w:t>
            </w:r>
            <w:r>
              <w:t xml:space="preserve">die </w:t>
            </w:r>
            <w:r w:rsidR="000B7191">
              <w:t>B</w:t>
            </w:r>
            <w:r w:rsidR="0032391B" w:rsidRPr="0032391B">
              <w:t>erufliche Orientierung</w:t>
            </w:r>
            <w:r w:rsidRPr="00361D72">
              <w:t xml:space="preserve"> </w:t>
            </w:r>
            <w:r>
              <w:t>im Schulkonzept als Element konkret definiert (z.</w:t>
            </w:r>
            <w:r w:rsidR="00FE747A">
              <w:t> </w:t>
            </w:r>
            <w:r>
              <w:t>B. in Form von Leitsätzen und Standards)</w:t>
            </w:r>
            <w:r w:rsidRPr="00361D72">
              <w:t>?</w:t>
            </w:r>
          </w:p>
          <w:p w14:paraId="5C72FCD9" w14:textId="77777777" w:rsidR="000A30FE" w:rsidRDefault="000A30FE" w:rsidP="000A30FE">
            <w:pPr>
              <w:suppressAutoHyphens/>
              <w:spacing w:before="120" w:after="120"/>
            </w:pPr>
            <w:r w:rsidRPr="00CB13F7">
              <w:t>Ja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  <w:r w:rsidRPr="00F62830">
              <w:t xml:space="preserve">    </w:t>
            </w:r>
            <w:r w:rsidRPr="00CB13F7">
              <w:t>Nein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</w:p>
          <w:p w14:paraId="04059132" w14:textId="77777777" w:rsidR="000A30FE" w:rsidRDefault="000A30FE" w:rsidP="00211901">
            <w:pPr>
              <w:suppressAutoHyphens/>
              <w:spacing w:before="120" w:after="120"/>
            </w:pPr>
          </w:p>
          <w:p w14:paraId="649FE921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4FECB6BE" w14:textId="216B6365" w:rsidR="000A30FE" w:rsidRDefault="000A30FE" w:rsidP="00CD4F6F"/>
    <w:p w14:paraId="2FD0CB4C" w14:textId="77777777" w:rsidR="000A30FE" w:rsidRDefault="000A30FE">
      <w:pPr>
        <w:spacing w:after="0" w:line="240" w:lineRule="auto"/>
      </w:pPr>
      <w: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434C452A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543A3D95" w14:textId="248700D9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lastRenderedPageBreak/>
              <w:t xml:space="preserve">Haben wir bereits mittels Evaluation überprüft, ob unsere Ziele zur </w:t>
            </w:r>
            <w:r w:rsidR="000B7191">
              <w:t>Berufliche</w:t>
            </w:r>
            <w:r w:rsidR="0032391B">
              <w:t>n</w:t>
            </w:r>
            <w:r w:rsidR="0032391B" w:rsidRPr="0032391B">
              <w:t xml:space="preserve"> Orientierung</w:t>
            </w:r>
            <w:r>
              <w:t xml:space="preserve"> erreicht worden sind?</w:t>
            </w:r>
          </w:p>
          <w:p w14:paraId="595963DB" w14:textId="77777777" w:rsidR="000A30FE" w:rsidRDefault="000A30FE" w:rsidP="000A30FE">
            <w:pPr>
              <w:suppressAutoHyphens/>
              <w:spacing w:before="120" w:after="120"/>
            </w:pPr>
            <w:r w:rsidRPr="00CB13F7">
              <w:t>Ja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  <w:r w:rsidRPr="00F62830">
              <w:t xml:space="preserve">    </w:t>
            </w:r>
            <w:r w:rsidRPr="00CB13F7">
              <w:t>Nein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</w:p>
          <w:p w14:paraId="5558A385" w14:textId="77777777" w:rsidR="000A30FE" w:rsidRPr="00F4455A" w:rsidRDefault="000A30FE" w:rsidP="000A30FE">
            <w:pPr>
              <w:suppressAutoHyphens/>
              <w:spacing w:before="120" w:after="120"/>
            </w:pPr>
            <w:r>
              <w:rPr>
                <w:b/>
              </w:rPr>
              <w:t>Wenn ja</w:t>
            </w:r>
            <w:r w:rsidRPr="00910EC0">
              <w:rPr>
                <w:b/>
                <w:bCs/>
              </w:rPr>
              <w:t>,</w:t>
            </w:r>
            <w:r>
              <w:t xml:space="preserve"> in welcher Form?</w:t>
            </w:r>
          </w:p>
          <w:p w14:paraId="3044B522" w14:textId="77777777" w:rsidR="000A30FE" w:rsidRDefault="000A30FE" w:rsidP="00211901">
            <w:pPr>
              <w:suppressAutoHyphens/>
              <w:spacing w:before="120" w:after="120"/>
            </w:pPr>
          </w:p>
          <w:p w14:paraId="56E5A733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32249131" w14:textId="3FE2D640" w:rsidR="000A30FE" w:rsidRDefault="000A30FE" w:rsidP="00CD4F6F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6F0DB5A9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6A348C81" w14:textId="0E9209CD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Findet an unserer Schule bereits eine Dokumentation der verschiedenen Aktivitäten zur </w:t>
            </w:r>
            <w:r w:rsidR="000B7191">
              <w:t>Berufliche</w:t>
            </w:r>
            <w:r w:rsidR="005E485C">
              <w:t>n</w:t>
            </w:r>
            <w:r w:rsidR="005E485C" w:rsidRPr="005E485C">
              <w:t xml:space="preserve"> Orientierung</w:t>
            </w:r>
            <w:r>
              <w:t xml:space="preserve"> statt?</w:t>
            </w:r>
          </w:p>
          <w:p w14:paraId="7CFF2107" w14:textId="77777777" w:rsidR="000A30FE" w:rsidRDefault="000A30FE" w:rsidP="000A30FE">
            <w:pPr>
              <w:suppressAutoHyphens/>
              <w:spacing w:before="120" w:after="120"/>
            </w:pPr>
            <w:r w:rsidRPr="00CB13F7">
              <w:t>Ja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  <w:r w:rsidRPr="00F62830">
              <w:t xml:space="preserve">    </w:t>
            </w:r>
            <w:r w:rsidRPr="00CB13F7">
              <w:t>Nein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</w:p>
          <w:p w14:paraId="62A30686" w14:textId="77777777" w:rsidR="000A30FE" w:rsidRPr="00F4455A" w:rsidRDefault="000A30FE" w:rsidP="000A30FE">
            <w:pPr>
              <w:suppressAutoHyphens/>
              <w:spacing w:before="120" w:after="120"/>
            </w:pPr>
            <w:r>
              <w:rPr>
                <w:b/>
              </w:rPr>
              <w:t>Wenn ja</w:t>
            </w:r>
            <w:r w:rsidRPr="00910EC0">
              <w:rPr>
                <w:b/>
                <w:bCs/>
              </w:rPr>
              <w:t>,</w:t>
            </w:r>
            <w:r>
              <w:t xml:space="preserve"> in welcher Form?</w:t>
            </w:r>
          </w:p>
          <w:p w14:paraId="60063CD7" w14:textId="77777777" w:rsidR="000A30FE" w:rsidRDefault="000A30FE" w:rsidP="00211901">
            <w:pPr>
              <w:suppressAutoHyphens/>
              <w:spacing w:before="120" w:after="120"/>
            </w:pPr>
          </w:p>
          <w:p w14:paraId="6A58E31D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38D1FB8D" w14:textId="77777777" w:rsidR="000A30FE" w:rsidRDefault="000A30FE" w:rsidP="000A30FE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1707077D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22B6EFC4" w14:textId="622D42B5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Fördern wir unsere </w:t>
            </w:r>
            <w:proofErr w:type="spellStart"/>
            <w:proofErr w:type="gramStart"/>
            <w:r>
              <w:t>Schüler</w:t>
            </w:r>
            <w:r w:rsidR="005E485C">
              <w:t>:</w:t>
            </w:r>
            <w:r>
              <w:t>innen</w:t>
            </w:r>
            <w:proofErr w:type="spellEnd"/>
            <w:proofErr w:type="gramEnd"/>
            <w:r>
              <w:t xml:space="preserve"> darin, ihre </w:t>
            </w:r>
            <w:r w:rsidR="000B7191">
              <w:t>Berufliche</w:t>
            </w:r>
            <w:r w:rsidR="006047FE">
              <w:t>n O</w:t>
            </w:r>
            <w:r>
              <w:t>rientierungsaktivitäten in irgendeiner Form zu dokumentieren?</w:t>
            </w:r>
          </w:p>
          <w:p w14:paraId="5F1901DA" w14:textId="77777777" w:rsidR="000A30FE" w:rsidRDefault="000A30FE" w:rsidP="000A30FE">
            <w:pPr>
              <w:suppressAutoHyphens/>
              <w:spacing w:before="120" w:after="120"/>
            </w:pPr>
            <w:r w:rsidRPr="00CB13F7">
              <w:t>Ja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  <w:r w:rsidRPr="00F62830">
              <w:t xml:space="preserve">    </w:t>
            </w:r>
            <w:r w:rsidRPr="00CB13F7">
              <w:t>Nein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</w:p>
          <w:p w14:paraId="5D68E541" w14:textId="77777777" w:rsidR="000A30FE" w:rsidRPr="00F4455A" w:rsidRDefault="000A30FE" w:rsidP="000A30FE">
            <w:pPr>
              <w:suppressAutoHyphens/>
              <w:spacing w:before="120" w:after="120"/>
            </w:pPr>
            <w:r>
              <w:rPr>
                <w:b/>
              </w:rPr>
              <w:t>Wenn ja</w:t>
            </w:r>
            <w:r w:rsidRPr="00910EC0">
              <w:rPr>
                <w:b/>
                <w:bCs/>
              </w:rPr>
              <w:t>,</w:t>
            </w:r>
            <w:r>
              <w:t xml:space="preserve"> in welcher Form?</w:t>
            </w:r>
          </w:p>
          <w:p w14:paraId="6AAC30E1" w14:textId="77777777" w:rsidR="000A30FE" w:rsidRDefault="000A30FE" w:rsidP="00211901">
            <w:pPr>
              <w:suppressAutoHyphens/>
              <w:spacing w:before="120" w:after="120"/>
            </w:pPr>
          </w:p>
          <w:p w14:paraId="6ADC0DB7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03B7105E" w14:textId="610D267E" w:rsidR="000A30FE" w:rsidRDefault="000A30FE" w:rsidP="000A30FE"/>
    <w:p w14:paraId="508AA3FD" w14:textId="2497B5C8" w:rsidR="000A30FE" w:rsidRDefault="000A30FE" w:rsidP="000A30FE">
      <w:pPr>
        <w:pStyle w:val="berschrift1"/>
      </w:pPr>
      <w:r w:rsidRPr="000A30FE">
        <w:t>Berufsorientierung und Qualitätsmanagement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538071DD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1A1D73B1" w14:textId="2A0664A9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Auf welchem Weg werden Informationen zur </w:t>
            </w:r>
            <w:r w:rsidR="000B7191">
              <w:t>Berufliche</w:t>
            </w:r>
            <w:r w:rsidR="00AC7576">
              <w:t>n O</w:t>
            </w:r>
            <w:r>
              <w:t>rientierung innerhalb unserer Schule weitergegeben?</w:t>
            </w:r>
          </w:p>
          <w:p w14:paraId="20FBA457" w14:textId="77777777" w:rsidR="000A30FE" w:rsidRDefault="000A30FE" w:rsidP="00211901">
            <w:pPr>
              <w:suppressAutoHyphens/>
              <w:spacing w:before="120" w:after="120"/>
            </w:pPr>
          </w:p>
          <w:p w14:paraId="70DC6E4D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019D08BA" w14:textId="77777777" w:rsidR="000A30FE" w:rsidRDefault="000A30FE" w:rsidP="000A30FE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61EE6A75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57599ECA" w14:textId="74443A6F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Inwieweit ist unsere Schulleitung an der Planung und Umsetzung der </w:t>
            </w:r>
            <w:r w:rsidR="000B7191">
              <w:t>Berufliche</w:t>
            </w:r>
            <w:r w:rsidR="00AC7576">
              <w:t>n O</w:t>
            </w:r>
            <w:r>
              <w:t>rientierung beteiligt?</w:t>
            </w:r>
          </w:p>
          <w:p w14:paraId="00646818" w14:textId="77777777" w:rsidR="000A30FE" w:rsidRDefault="000A30FE" w:rsidP="00211901">
            <w:pPr>
              <w:suppressAutoHyphens/>
              <w:spacing w:before="120" w:after="120"/>
            </w:pPr>
          </w:p>
          <w:p w14:paraId="26FA0DC1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2C944A22" w14:textId="28BED598" w:rsidR="00CD4F6F" w:rsidRDefault="00CD4F6F" w:rsidP="00942364"/>
    <w:p w14:paraId="097BF379" w14:textId="242D9FE6" w:rsidR="000A30FE" w:rsidRDefault="000A30FE">
      <w:pPr>
        <w:spacing w:after="0" w:line="240" w:lineRule="auto"/>
      </w:pPr>
      <w: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3EA88AD1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7D493177" w14:textId="46F8CBF3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lastRenderedPageBreak/>
              <w:t xml:space="preserve">Auf welchem Weg werden Informationen zur </w:t>
            </w:r>
            <w:r w:rsidR="000B7191">
              <w:t>Berufliche</w:t>
            </w:r>
            <w:r w:rsidR="005E485C">
              <w:t>n</w:t>
            </w:r>
            <w:r w:rsidR="005E485C" w:rsidRPr="005E485C">
              <w:t xml:space="preserve"> Orientierung</w:t>
            </w:r>
            <w:r>
              <w:t xml:space="preserve"> von uns nach außen kommuniziert?</w:t>
            </w:r>
          </w:p>
          <w:p w14:paraId="73382FC3" w14:textId="77777777" w:rsidR="000A30FE" w:rsidRDefault="000A30FE" w:rsidP="00211901">
            <w:pPr>
              <w:suppressAutoHyphens/>
              <w:spacing w:before="120" w:after="120"/>
            </w:pPr>
          </w:p>
          <w:p w14:paraId="4D8D3EA1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62E25614" w14:textId="77777777" w:rsidR="000A30FE" w:rsidRDefault="000A30FE" w:rsidP="000A30FE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429D09AC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7D152AC7" w14:textId="77777777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>Welche Kooperationen bestehen mit Unternehmen und anderen Institutionen in der Region?</w:t>
            </w:r>
          </w:p>
          <w:p w14:paraId="36B139A1" w14:textId="77777777" w:rsidR="000A30FE" w:rsidRDefault="000A30FE" w:rsidP="00211901">
            <w:pPr>
              <w:suppressAutoHyphens/>
              <w:spacing w:before="120" w:after="120"/>
            </w:pPr>
          </w:p>
          <w:p w14:paraId="47FCA6EF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1D88E613" w14:textId="77777777" w:rsidR="000A30FE" w:rsidRDefault="000A30FE" w:rsidP="000A30FE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2F845627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5F707339" w14:textId="77777777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>Gibt es Kooperationsvereinbarungen mit Unternehmen und anderen Institutionen in der Region?</w:t>
            </w:r>
          </w:p>
          <w:p w14:paraId="7801465E" w14:textId="77777777" w:rsidR="000A30FE" w:rsidRDefault="000A30FE" w:rsidP="000A30FE">
            <w:pPr>
              <w:suppressAutoHyphens/>
              <w:spacing w:before="120" w:after="120"/>
            </w:pPr>
            <w:r w:rsidRPr="00CB13F7">
              <w:t>Ja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  <w:r w:rsidRPr="00F62830">
              <w:t xml:space="preserve">    </w:t>
            </w:r>
            <w:r w:rsidRPr="00CB13F7">
              <w:t>Nein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</w:p>
          <w:p w14:paraId="63F57D3B" w14:textId="77777777" w:rsidR="000A30FE" w:rsidRPr="00F4455A" w:rsidRDefault="000A30FE" w:rsidP="000A30FE">
            <w:pPr>
              <w:suppressAutoHyphens/>
              <w:spacing w:before="120" w:after="120"/>
            </w:pPr>
            <w:r>
              <w:rPr>
                <w:b/>
              </w:rPr>
              <w:t>Wenn ja</w:t>
            </w:r>
            <w:r w:rsidRPr="00910EC0">
              <w:rPr>
                <w:b/>
                <w:bCs/>
              </w:rPr>
              <w:t>,</w:t>
            </w:r>
            <w:r>
              <w:t xml:space="preserve"> was ist darin geregelt?</w:t>
            </w:r>
          </w:p>
          <w:p w14:paraId="1E4C04F3" w14:textId="77777777" w:rsidR="000A30FE" w:rsidRDefault="000A30FE" w:rsidP="00211901">
            <w:pPr>
              <w:suppressAutoHyphens/>
              <w:spacing w:before="120" w:after="120"/>
            </w:pPr>
          </w:p>
          <w:p w14:paraId="6566B03F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02E9D3EA" w14:textId="77777777" w:rsidR="000A30FE" w:rsidRDefault="000A30FE" w:rsidP="000A30FE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1FF90B42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04126183" w14:textId="26B8B96B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Besteht mit anderen Schulen ein regelmäßiger Erfahrungsaustausch hinsichtlich der </w:t>
            </w:r>
            <w:r w:rsidR="000B7191">
              <w:t>Berufliche</w:t>
            </w:r>
            <w:r w:rsidR="002C6A6A">
              <w:t>n</w:t>
            </w:r>
            <w:r w:rsidR="002C6A6A" w:rsidRPr="002C6A6A">
              <w:t xml:space="preserve"> Orientierung</w:t>
            </w:r>
            <w:r>
              <w:t>?</w:t>
            </w:r>
          </w:p>
          <w:p w14:paraId="50339237" w14:textId="77777777" w:rsidR="000A30FE" w:rsidRDefault="000A30FE" w:rsidP="000A30FE">
            <w:pPr>
              <w:suppressAutoHyphens/>
              <w:spacing w:before="120" w:after="120"/>
            </w:pPr>
            <w:r w:rsidRPr="00CB13F7">
              <w:t>Ja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  <w:r w:rsidRPr="00F62830">
              <w:t xml:space="preserve">    </w:t>
            </w:r>
            <w:r w:rsidRPr="00CB13F7">
              <w:t>Nein</w:t>
            </w:r>
            <w:r w:rsidRPr="00F62830">
              <w:t xml:space="preserve"> </w:t>
            </w:r>
            <w:r w:rsidRPr="00F62830"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62830">
              <w:instrText xml:space="preserve"> FORMCHECKBOX </w:instrText>
            </w:r>
            <w:r w:rsidR="00000000">
              <w:fldChar w:fldCharType="separate"/>
            </w:r>
            <w:r w:rsidRPr="00F62830">
              <w:fldChar w:fldCharType="end"/>
            </w:r>
          </w:p>
          <w:p w14:paraId="657D2796" w14:textId="77777777" w:rsidR="000A30FE" w:rsidRPr="00F4455A" w:rsidRDefault="000A30FE" w:rsidP="000A30FE">
            <w:pPr>
              <w:suppressAutoHyphens/>
              <w:spacing w:before="120" w:after="120"/>
            </w:pPr>
            <w:r>
              <w:rPr>
                <w:b/>
              </w:rPr>
              <w:t>Wenn ja</w:t>
            </w:r>
            <w:r w:rsidRPr="00910EC0">
              <w:rPr>
                <w:b/>
                <w:bCs/>
              </w:rPr>
              <w:t>,</w:t>
            </w:r>
            <w:r>
              <w:t xml:space="preserve"> worin besteht der Erfahrungsaustausch</w:t>
            </w:r>
            <w:r w:rsidRPr="00361D72">
              <w:t>?</w:t>
            </w:r>
          </w:p>
          <w:p w14:paraId="3D1D169B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30319960" w14:textId="51EFAA3B" w:rsidR="000A30FE" w:rsidRDefault="000A30FE" w:rsidP="000A30FE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2F182055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4C889C37" w14:textId="0BBC7F35" w:rsidR="000A30FE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Welche Kompetenzen in den Bereichen </w:t>
            </w:r>
            <w:r w:rsidR="000B7191">
              <w:t>Berufliche</w:t>
            </w:r>
            <w:r w:rsidR="002C6A6A" w:rsidRPr="002C6A6A">
              <w:t xml:space="preserve"> Orientierung</w:t>
            </w:r>
            <w:r>
              <w:t xml:space="preserve"> und Qualitätsmanagement bestehen an unserer Schule?</w:t>
            </w:r>
          </w:p>
          <w:p w14:paraId="2FDDC1A6" w14:textId="77777777" w:rsidR="000A30FE" w:rsidRDefault="000A30FE" w:rsidP="000A30FE">
            <w:pPr>
              <w:suppressAutoHyphens/>
              <w:spacing w:before="120" w:after="120"/>
              <w:ind w:right="680"/>
            </w:pPr>
          </w:p>
          <w:p w14:paraId="0F439782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0119B818" w14:textId="77777777" w:rsidR="000A30FE" w:rsidRDefault="000A30FE" w:rsidP="000A30FE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5C658F69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7157DCCA" w14:textId="257DCEB1" w:rsidR="000A30FE" w:rsidRPr="00BA7603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 w:rsidRPr="00BA7603">
              <w:t xml:space="preserve">Welche Kompetenzen werden in den Bereichen </w:t>
            </w:r>
            <w:r w:rsidR="000B7191">
              <w:t>Berufliche</w:t>
            </w:r>
            <w:r w:rsidR="002C6A6A" w:rsidRPr="002C6A6A">
              <w:t xml:space="preserve"> Orientierung</w:t>
            </w:r>
            <w:r w:rsidRPr="00BA7603">
              <w:t xml:space="preserve"> und Qualitätsmanagement noch benötigt?</w:t>
            </w:r>
          </w:p>
          <w:p w14:paraId="52B80E64" w14:textId="77777777" w:rsidR="000A30FE" w:rsidRDefault="000A30FE" w:rsidP="00211901">
            <w:pPr>
              <w:suppressAutoHyphens/>
              <w:spacing w:before="120" w:after="120"/>
            </w:pPr>
          </w:p>
          <w:p w14:paraId="7A0CE978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3F3BA1DC" w14:textId="6DFBCA72" w:rsidR="000A30FE" w:rsidRDefault="000A30FE" w:rsidP="000A30FE"/>
    <w:p w14:paraId="6F925F30" w14:textId="77777777" w:rsidR="000A30FE" w:rsidRDefault="000A30FE">
      <w:pPr>
        <w:spacing w:after="0" w:line="240" w:lineRule="auto"/>
      </w:pPr>
      <w: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5511AC56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6219B32B" w14:textId="77777777" w:rsidR="000A30FE" w:rsidRPr="00BA7603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lastRenderedPageBreak/>
              <w:t>Über welche Wege können diese Kompetenzen erworben werden</w:t>
            </w:r>
            <w:r w:rsidRPr="00005275">
              <w:t>?</w:t>
            </w:r>
          </w:p>
          <w:p w14:paraId="0A26B6D0" w14:textId="77777777" w:rsidR="000A30FE" w:rsidRDefault="000A30FE" w:rsidP="00211901">
            <w:pPr>
              <w:suppressAutoHyphens/>
              <w:spacing w:before="120" w:after="120"/>
            </w:pPr>
          </w:p>
          <w:p w14:paraId="0A400522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220D47EB" w14:textId="77777777" w:rsidR="000A30FE" w:rsidRDefault="000A30FE" w:rsidP="000A30FE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30FE" w:rsidRPr="000F7508" w14:paraId="5AA8B7E0" w14:textId="77777777" w:rsidTr="00211901">
        <w:trPr>
          <w:trHeight w:val="741"/>
        </w:trPr>
        <w:tc>
          <w:tcPr>
            <w:tcW w:w="8931" w:type="dxa"/>
            <w:shd w:val="clear" w:color="auto" w:fill="auto"/>
            <w:vAlign w:val="center"/>
          </w:tcPr>
          <w:p w14:paraId="5DD8E508" w14:textId="504C797A" w:rsidR="000A30FE" w:rsidRPr="00BA7603" w:rsidRDefault="000A30FE" w:rsidP="000A30FE">
            <w:pPr>
              <w:numPr>
                <w:ilvl w:val="0"/>
                <w:numId w:val="41"/>
              </w:numPr>
              <w:suppressAutoHyphens/>
              <w:spacing w:before="120" w:after="120"/>
              <w:ind w:left="357" w:hanging="357"/>
            </w:pPr>
            <w:r>
              <w:t xml:space="preserve">Fördert unsere Schule einen kontinuierlichen Verbesserungsprozess in Bezug auf die </w:t>
            </w:r>
            <w:r w:rsidR="000B7191">
              <w:t>Berufliche</w:t>
            </w:r>
            <w:r w:rsidR="002C6A6A" w:rsidRPr="002C6A6A">
              <w:t xml:space="preserve"> Orientierung</w:t>
            </w:r>
            <w:r>
              <w:t>?</w:t>
            </w:r>
          </w:p>
          <w:p w14:paraId="7332FF1D" w14:textId="77777777" w:rsidR="000A30FE" w:rsidRDefault="000A30FE" w:rsidP="00211901">
            <w:pPr>
              <w:suppressAutoHyphens/>
              <w:spacing w:before="120" w:after="120"/>
            </w:pPr>
          </w:p>
          <w:p w14:paraId="0671E69D" w14:textId="77777777" w:rsidR="000A30FE" w:rsidRPr="00215F24" w:rsidRDefault="000A30FE" w:rsidP="00211901">
            <w:pPr>
              <w:spacing w:before="60" w:after="60" w:line="240" w:lineRule="auto"/>
              <w:ind w:right="680"/>
            </w:pPr>
          </w:p>
        </w:tc>
      </w:tr>
    </w:tbl>
    <w:p w14:paraId="130A7A70" w14:textId="728CD2B1" w:rsidR="000A30FE" w:rsidRDefault="000A30FE" w:rsidP="000A30FE"/>
    <w:p w14:paraId="7EBD349C" w14:textId="6C212EA9" w:rsidR="005E62E2" w:rsidRPr="00DA3483" w:rsidRDefault="005E62E2" w:rsidP="005E62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83B95" wp14:editId="5A32A728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0EE1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0LCN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5E62E2" w:rsidRPr="00DA3483" w:rsidSect="00F9587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87A2" w14:textId="77777777" w:rsidR="00F95878" w:rsidRDefault="00F95878">
      <w:r>
        <w:separator/>
      </w:r>
    </w:p>
  </w:endnote>
  <w:endnote w:type="continuationSeparator" w:id="0">
    <w:p w14:paraId="7F548701" w14:textId="77777777" w:rsidR="00F95878" w:rsidRDefault="00F95878">
      <w:r>
        <w:continuationSeparator/>
      </w:r>
    </w:p>
  </w:endnote>
  <w:endnote w:type="continuationNotice" w:id="1">
    <w:p w14:paraId="7E5C84FC" w14:textId="77777777" w:rsidR="00F95878" w:rsidRDefault="00F958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1A8B56F0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1A8B56F0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152EAD45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9B1E2F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152EAD45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9B1E2F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A259" w14:textId="77777777" w:rsidR="00F95878" w:rsidRDefault="00F95878">
      <w:r>
        <w:separator/>
      </w:r>
    </w:p>
  </w:footnote>
  <w:footnote w:type="continuationSeparator" w:id="0">
    <w:p w14:paraId="1DA669EC" w14:textId="77777777" w:rsidR="00F95878" w:rsidRDefault="00F95878">
      <w:r>
        <w:continuationSeparator/>
      </w:r>
    </w:p>
  </w:footnote>
  <w:footnote w:type="continuationNotice" w:id="1">
    <w:p w14:paraId="18F67F04" w14:textId="77777777" w:rsidR="00F95878" w:rsidRDefault="00F958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5C6F1A80" w:rsidR="007A5192" w:rsidRPr="000A30FE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0A30FE">
      <w:t>Kap</w:t>
    </w:r>
    <w:r w:rsidR="00FE747A">
      <w:t>.</w:t>
    </w:r>
    <w:r w:rsidR="005B3921" w:rsidRPr="000A30FE">
      <w:t xml:space="preserve"> 2.</w:t>
    </w:r>
    <w:r w:rsidR="000A30FE" w:rsidRPr="000A30FE">
      <w:t>1</w:t>
    </w:r>
    <w:r w:rsidR="005B3921" w:rsidRPr="000A30FE">
      <w:t xml:space="preserve"> </w:t>
    </w:r>
    <w:r w:rsidR="000A30FE" w:rsidRPr="000A30FE">
      <w:t>Fragebogen zur Statusana</w:t>
    </w:r>
    <w:r w:rsidR="00FE747A">
      <w:t>l</w:t>
    </w:r>
    <w:r w:rsidR="000A30FE" w:rsidRPr="000A30FE">
      <w:t>yse</w:t>
    </w:r>
    <w:r w:rsidR="005B3921" w:rsidRPr="000A30FE">
      <w:t xml:space="preserve"> </w:t>
    </w:r>
    <w:r w:rsidR="005E23D0" w:rsidRPr="000A30FE">
      <w:t>| Seite</w:t>
    </w:r>
    <w:r w:rsidRPr="000A30FE">
      <w:t xml:space="preserve"> </w:t>
    </w:r>
    <w:r>
      <w:fldChar w:fldCharType="begin"/>
    </w:r>
    <w:r w:rsidRPr="000A30FE">
      <w:instrText xml:space="preserve"> PAGE </w:instrText>
    </w:r>
    <w:r>
      <w:fldChar w:fldCharType="separate"/>
    </w:r>
    <w:r w:rsidR="009B1E2F">
      <w:rPr>
        <w:noProof/>
      </w:rPr>
      <w:t>4</w:t>
    </w:r>
    <w:r>
      <w:rPr>
        <w:noProof/>
      </w:rPr>
      <w:fldChar w:fldCharType="end"/>
    </w:r>
    <w:r w:rsidR="008D4EF2">
      <w:rPr>
        <w:noProof/>
      </w:rPr>
      <w:t>/</w:t>
    </w:r>
    <w:r w:rsidR="000A30FE">
      <w:rPr>
        <w:noProof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003E21DC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18AA2411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0D57370C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</w:t>
                          </w:r>
                          <w:r w:rsidR="00482556">
                            <w:rPr>
                              <w:sz w:val="28"/>
                              <w:szCs w:val="28"/>
                            </w:rPr>
                            <w:t>Berufliche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24F4508C" w:rsidR="001B301D" w:rsidRPr="00231BBC" w:rsidRDefault="000A30FE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Fragebogen zur Statusanalyse</w:t>
                          </w:r>
                        </w:p>
                        <w:p w14:paraId="44B3DCF8" w14:textId="0ABEC764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2.</w:t>
                          </w:r>
                          <w:r w:rsidR="000A30FE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 fillcolor="white [3212]" stroked="f" strokeweight=".5pt">
              <v:textbox inset=",7.5mm,,1.5mm">
                <w:txbxContent>
                  <w:p w14:paraId="799BC99A" w14:textId="0D57370C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</w:t>
                    </w:r>
                    <w:r w:rsidR="00482556">
                      <w:rPr>
                        <w:sz w:val="28"/>
                        <w:szCs w:val="28"/>
                      </w:rPr>
                      <w:t>Berufliche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24F4508C" w:rsidR="001B301D" w:rsidRPr="00231BBC" w:rsidRDefault="000A30FE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Fragebogen zur Statusanalyse</w:t>
                    </w:r>
                  </w:p>
                  <w:p w14:paraId="44B3DCF8" w14:textId="0ABEC764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2.</w:t>
                    </w:r>
                    <w:r w:rsidR="000A30FE">
                      <w:rPr>
                        <w:sz w:val="28"/>
                        <w:szCs w:val="28"/>
                      </w:rPr>
                      <w:t>1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B3451B"/>
    <w:multiLevelType w:val="hybridMultilevel"/>
    <w:tmpl w:val="23D2A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59512165">
    <w:abstractNumId w:val="27"/>
  </w:num>
  <w:num w:numId="2" w16cid:durableId="1857649399">
    <w:abstractNumId w:val="5"/>
  </w:num>
  <w:num w:numId="3" w16cid:durableId="1076825356">
    <w:abstractNumId w:val="6"/>
  </w:num>
  <w:num w:numId="4" w16cid:durableId="508057149">
    <w:abstractNumId w:val="12"/>
  </w:num>
  <w:num w:numId="5" w16cid:durableId="1381441872">
    <w:abstractNumId w:val="8"/>
  </w:num>
  <w:num w:numId="6" w16cid:durableId="1085685100">
    <w:abstractNumId w:val="34"/>
  </w:num>
  <w:num w:numId="7" w16cid:durableId="428815150">
    <w:abstractNumId w:val="13"/>
  </w:num>
  <w:num w:numId="8" w16cid:durableId="901872231">
    <w:abstractNumId w:val="34"/>
  </w:num>
  <w:num w:numId="9" w16cid:durableId="133107015">
    <w:abstractNumId w:val="20"/>
  </w:num>
  <w:num w:numId="10" w16cid:durableId="1401635432">
    <w:abstractNumId w:val="32"/>
  </w:num>
  <w:num w:numId="11" w16cid:durableId="878971879">
    <w:abstractNumId w:val="11"/>
  </w:num>
  <w:num w:numId="12" w16cid:durableId="1893808023">
    <w:abstractNumId w:val="16"/>
  </w:num>
  <w:num w:numId="13" w16cid:durableId="399982805">
    <w:abstractNumId w:val="15"/>
  </w:num>
  <w:num w:numId="14" w16cid:durableId="1793136351">
    <w:abstractNumId w:val="4"/>
  </w:num>
  <w:num w:numId="15" w16cid:durableId="1531988154">
    <w:abstractNumId w:val="36"/>
  </w:num>
  <w:num w:numId="16" w16cid:durableId="1072119181">
    <w:abstractNumId w:val="7"/>
  </w:num>
  <w:num w:numId="17" w16cid:durableId="1150943529">
    <w:abstractNumId w:val="1"/>
  </w:num>
  <w:num w:numId="18" w16cid:durableId="1339962504">
    <w:abstractNumId w:val="0"/>
  </w:num>
  <w:num w:numId="19" w16cid:durableId="307710018">
    <w:abstractNumId w:val="18"/>
  </w:num>
  <w:num w:numId="20" w16cid:durableId="798960981">
    <w:abstractNumId w:val="37"/>
  </w:num>
  <w:num w:numId="21" w16cid:durableId="986009285">
    <w:abstractNumId w:val="29"/>
  </w:num>
  <w:num w:numId="22" w16cid:durableId="1742407139">
    <w:abstractNumId w:val="2"/>
  </w:num>
  <w:num w:numId="23" w16cid:durableId="1468429159">
    <w:abstractNumId w:val="30"/>
  </w:num>
  <w:num w:numId="24" w16cid:durableId="132869848">
    <w:abstractNumId w:val="19"/>
  </w:num>
  <w:num w:numId="25" w16cid:durableId="1473592706">
    <w:abstractNumId w:val="26"/>
  </w:num>
  <w:num w:numId="26" w16cid:durableId="232619278">
    <w:abstractNumId w:val="22"/>
  </w:num>
  <w:num w:numId="27" w16cid:durableId="1664553399">
    <w:abstractNumId w:val="25"/>
  </w:num>
  <w:num w:numId="28" w16cid:durableId="783690836">
    <w:abstractNumId w:val="3"/>
  </w:num>
  <w:num w:numId="29" w16cid:durableId="52169504">
    <w:abstractNumId w:val="10"/>
  </w:num>
  <w:num w:numId="30" w16cid:durableId="554705618">
    <w:abstractNumId w:val="17"/>
  </w:num>
  <w:num w:numId="31" w16cid:durableId="332225029">
    <w:abstractNumId w:val="33"/>
  </w:num>
  <w:num w:numId="32" w16cid:durableId="1526359096">
    <w:abstractNumId w:val="38"/>
  </w:num>
  <w:num w:numId="33" w16cid:durableId="447161627">
    <w:abstractNumId w:val="24"/>
  </w:num>
  <w:num w:numId="34" w16cid:durableId="69737573">
    <w:abstractNumId w:val="23"/>
  </w:num>
  <w:num w:numId="35" w16cid:durableId="1430352871">
    <w:abstractNumId w:val="9"/>
  </w:num>
  <w:num w:numId="36" w16cid:durableId="107311522">
    <w:abstractNumId w:val="28"/>
  </w:num>
  <w:num w:numId="37" w16cid:durableId="1337883789">
    <w:abstractNumId w:val="31"/>
  </w:num>
  <w:num w:numId="38" w16cid:durableId="1838568761">
    <w:abstractNumId w:val="21"/>
  </w:num>
  <w:num w:numId="39" w16cid:durableId="181210837">
    <w:abstractNumId w:val="14"/>
  </w:num>
  <w:num w:numId="40" w16cid:durableId="1636519276">
    <w:abstractNumId w:val="34"/>
  </w:num>
  <w:num w:numId="41" w16cid:durableId="158009148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30A1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30FE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B7191"/>
    <w:rsid w:val="000C2444"/>
    <w:rsid w:val="000C41C8"/>
    <w:rsid w:val="000C6856"/>
    <w:rsid w:val="000D1BA0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0726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6A6A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91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8EF"/>
    <w:rsid w:val="003D2B65"/>
    <w:rsid w:val="003E2BD5"/>
    <w:rsid w:val="003E73A7"/>
    <w:rsid w:val="003F59A0"/>
    <w:rsid w:val="00404016"/>
    <w:rsid w:val="004050F6"/>
    <w:rsid w:val="00405B0D"/>
    <w:rsid w:val="00411257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2556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068AA"/>
    <w:rsid w:val="00517526"/>
    <w:rsid w:val="00517A87"/>
    <w:rsid w:val="0052260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E485C"/>
    <w:rsid w:val="005E62E2"/>
    <w:rsid w:val="005F2928"/>
    <w:rsid w:val="005F5691"/>
    <w:rsid w:val="006003D3"/>
    <w:rsid w:val="00601C66"/>
    <w:rsid w:val="006047FE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7F0138"/>
    <w:rsid w:val="00801BF8"/>
    <w:rsid w:val="0080265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A79F9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0EC0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1E2F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C7576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4F6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0142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0438"/>
    <w:rsid w:val="00EA4983"/>
    <w:rsid w:val="00EA6841"/>
    <w:rsid w:val="00EA7878"/>
    <w:rsid w:val="00EB28A7"/>
    <w:rsid w:val="00EB36AD"/>
    <w:rsid w:val="00EB7E64"/>
    <w:rsid w:val="00EC140D"/>
    <w:rsid w:val="00EC3531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43867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95878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47A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52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66C19-3154-435F-9EA8-95F95D711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80187E75-9126-4A43-A651-6EC2FAAC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5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8</cp:revision>
  <cp:lastPrinted>2015-12-10T10:02:00Z</cp:lastPrinted>
  <dcterms:created xsi:type="dcterms:W3CDTF">2023-12-14T10:22:00Z</dcterms:created>
  <dcterms:modified xsi:type="dcterms:W3CDTF">2024-04-09T12:07:00Z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