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C04F7A" w:rsidRDefault="00AA1DBA" w:rsidP="00C04F7A"/>
    <w:p w14:paraId="60FE8824" w14:textId="77777777" w:rsidR="00AA1DBA" w:rsidRPr="00C04F7A" w:rsidRDefault="00AA1DBA" w:rsidP="00C04F7A"/>
    <w:p w14:paraId="1FB9B84E" w14:textId="77777777" w:rsidR="00942364" w:rsidRPr="00C04F7A" w:rsidRDefault="00942364" w:rsidP="00C04F7A"/>
    <w:p w14:paraId="19A69BF5" w14:textId="77777777" w:rsidR="004F130D" w:rsidRPr="00C04F7A" w:rsidRDefault="004F130D" w:rsidP="00C04F7A">
      <w:pPr>
        <w:spacing w:after="0"/>
      </w:pPr>
    </w:p>
    <w:p w14:paraId="7F9BFA24" w14:textId="11A656D3" w:rsidR="00C04F7A" w:rsidRPr="00C04F7A" w:rsidRDefault="00C04F7A" w:rsidP="00C04F7A">
      <w:pPr>
        <w:pStyle w:val="Projektnotiz"/>
        <w:jc w:val="left"/>
        <w:rPr>
          <w:b/>
          <w:color w:val="auto"/>
          <w:sz w:val="28"/>
          <w:szCs w:val="28"/>
        </w:rPr>
      </w:pPr>
      <w:r w:rsidRPr="00C04F7A">
        <w:rPr>
          <w:b/>
          <w:color w:val="auto"/>
          <w:sz w:val="28"/>
          <w:szCs w:val="28"/>
        </w:rPr>
        <w:t xml:space="preserve">Konkrete Angebote der </w:t>
      </w:r>
      <w:r w:rsidR="007944F9">
        <w:rPr>
          <w:b/>
          <w:color w:val="auto"/>
          <w:sz w:val="28"/>
          <w:szCs w:val="28"/>
        </w:rPr>
        <w:t>Berufliche</w:t>
      </w:r>
      <w:r w:rsidR="00CB56CA">
        <w:rPr>
          <w:b/>
          <w:color w:val="auto"/>
          <w:sz w:val="28"/>
          <w:szCs w:val="28"/>
        </w:rPr>
        <w:t>n O</w:t>
      </w:r>
      <w:r w:rsidRPr="00C04F7A">
        <w:rPr>
          <w:b/>
          <w:color w:val="auto"/>
          <w:sz w:val="28"/>
          <w:szCs w:val="28"/>
        </w:rPr>
        <w:t xml:space="preserve">rientierung für die </w:t>
      </w:r>
      <w:proofErr w:type="gramStart"/>
      <w:r w:rsidRPr="00C04F7A">
        <w:rPr>
          <w:b/>
          <w:color w:val="auto"/>
          <w:sz w:val="28"/>
          <w:szCs w:val="28"/>
        </w:rPr>
        <w:t>Schüler</w:t>
      </w:r>
      <w:r w:rsidR="00CB56CA">
        <w:rPr>
          <w:b/>
          <w:color w:val="auto"/>
          <w:sz w:val="28"/>
          <w:szCs w:val="28"/>
        </w:rPr>
        <w:t>:</w:t>
      </w:r>
      <w:r w:rsidRPr="00C04F7A">
        <w:rPr>
          <w:b/>
          <w:color w:val="auto"/>
          <w:sz w:val="28"/>
          <w:szCs w:val="28"/>
        </w:rPr>
        <w:t>innen</w:t>
      </w:r>
      <w:proofErr w:type="gramEnd"/>
      <w:r w:rsidRPr="00C04F7A">
        <w:rPr>
          <w:b/>
          <w:color w:val="auto"/>
          <w:sz w:val="28"/>
          <w:szCs w:val="28"/>
        </w:rPr>
        <w:t xml:space="preserve"> bzw. Eltern </w:t>
      </w:r>
      <w:r w:rsidR="00064278">
        <w:rPr>
          <w:b/>
          <w:color w:val="auto"/>
          <w:sz w:val="28"/>
          <w:szCs w:val="28"/>
        </w:rPr>
        <w:t>einer</w:t>
      </w:r>
      <w:r w:rsidRPr="00C04F7A">
        <w:rPr>
          <w:b/>
          <w:color w:val="auto"/>
          <w:sz w:val="28"/>
          <w:szCs w:val="28"/>
        </w:rPr>
        <w:t xml:space="preserve"> Realschule </w:t>
      </w:r>
      <w:r w:rsidR="00064278">
        <w:rPr>
          <w:b/>
          <w:color w:val="auto"/>
          <w:sz w:val="28"/>
          <w:szCs w:val="28"/>
        </w:rPr>
        <w:t>in Baden-Württemberg</w:t>
      </w:r>
    </w:p>
    <w:p w14:paraId="5E4F106E" w14:textId="093053EE" w:rsidR="00C94600" w:rsidRPr="00C04F7A" w:rsidRDefault="00C94600" w:rsidP="00C04F7A">
      <w:pPr>
        <w:spacing w:after="0"/>
      </w:pPr>
    </w:p>
    <w:p w14:paraId="7FC7865A" w14:textId="34647FD8" w:rsidR="00C94600" w:rsidRDefault="00C94600" w:rsidP="00C94600">
      <w:pPr>
        <w:pStyle w:val="berschrift1"/>
      </w:pPr>
      <w:r w:rsidRPr="00113116">
        <w:t>Klasse 5 und 6</w:t>
      </w:r>
    </w:p>
    <w:p w14:paraId="247A2B59" w14:textId="77777777" w:rsidR="00C94600" w:rsidRPr="00DB0BCC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Praxiserfahrung:</w:t>
      </w:r>
    </w:p>
    <w:p w14:paraId="7DDDCA86" w14:textId="77777777" w:rsidR="00C94600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Girls’ Day &amp; Boys’ Day </w:t>
      </w:r>
      <w:r w:rsidRPr="00113116">
        <w:rPr>
          <w:rFonts w:cs="Arial"/>
          <w:szCs w:val="22"/>
        </w:rPr>
        <w:t>(Besuch an der Arbeitsstelle der Eltern)</w:t>
      </w:r>
    </w:p>
    <w:p w14:paraId="40AF64AD" w14:textId="77777777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>Individuelle Förderung</w:t>
      </w:r>
      <w:r>
        <w:rPr>
          <w:rFonts w:cs="Arial"/>
          <w:b/>
          <w:szCs w:val="22"/>
        </w:rPr>
        <w:t>:</w:t>
      </w:r>
    </w:p>
    <w:p w14:paraId="23B60D34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Einführung in IT</w:t>
      </w:r>
    </w:p>
    <w:p w14:paraId="1A253AE4" w14:textId="3993A7A9" w:rsidR="00C94600" w:rsidRPr="00113116" w:rsidRDefault="00C94600" w:rsidP="00C94600">
      <w:pPr>
        <w:numPr>
          <w:ilvl w:val="0"/>
          <w:numId w:val="41"/>
        </w:numPr>
        <w:suppressAutoHyphens/>
        <w:spacing w:before="120" w:after="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AGs im Rahmen der Ganztagsschule (z.</w:t>
      </w:r>
      <w:r w:rsidR="002566CC">
        <w:rPr>
          <w:rFonts w:cs="Arial"/>
          <w:szCs w:val="22"/>
        </w:rPr>
        <w:t> </w:t>
      </w:r>
      <w:r w:rsidRPr="00113116">
        <w:rPr>
          <w:rFonts w:cs="Arial"/>
          <w:szCs w:val="22"/>
        </w:rPr>
        <w:t>B. Schulgarten)</w:t>
      </w:r>
    </w:p>
    <w:p w14:paraId="2150FCBF" w14:textId="77777777" w:rsidR="00C94600" w:rsidRDefault="00C94600" w:rsidP="00C94600">
      <w:pPr>
        <w:suppressAutoHyphens/>
        <w:spacing w:after="120"/>
        <w:rPr>
          <w:rFonts w:cs="Arial"/>
          <w:szCs w:val="22"/>
        </w:rPr>
      </w:pPr>
    </w:p>
    <w:p w14:paraId="3AFCDC8A" w14:textId="77777777" w:rsidR="00C94600" w:rsidRPr="00113116" w:rsidRDefault="00C94600" w:rsidP="00C94600">
      <w:pPr>
        <w:pStyle w:val="berschrift1"/>
      </w:pPr>
      <w:r w:rsidRPr="00113116">
        <w:t>Klasse 7</w:t>
      </w:r>
    </w:p>
    <w:p w14:paraId="11A579F8" w14:textId="77777777" w:rsidR="00C94600" w:rsidRPr="00DB0BCC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Praxiserfahrung:</w:t>
      </w:r>
    </w:p>
    <w:p w14:paraId="1444DEC9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 xml:space="preserve">Girls’ Day &amp; Boys’ Day </w:t>
      </w:r>
    </w:p>
    <w:p w14:paraId="312387A2" w14:textId="77777777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>Individuelle Förderung</w:t>
      </w:r>
      <w:r>
        <w:rPr>
          <w:rFonts w:cs="Arial"/>
          <w:b/>
          <w:szCs w:val="22"/>
        </w:rPr>
        <w:t>:</w:t>
      </w:r>
    </w:p>
    <w:p w14:paraId="3B1717AF" w14:textId="4446E281" w:rsidR="00C94600" w:rsidRDefault="00C94600" w:rsidP="00C94600">
      <w:pPr>
        <w:numPr>
          <w:ilvl w:val="0"/>
          <w:numId w:val="41"/>
        </w:numPr>
        <w:suppressAutoHyphens/>
        <w:spacing w:before="120" w:after="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 xml:space="preserve">Kompetenzwerkstatt (Kooperation mit dem </w:t>
      </w:r>
      <w:r w:rsidR="00064278">
        <w:rPr>
          <w:rFonts w:cs="Arial"/>
          <w:szCs w:val="22"/>
        </w:rPr>
        <w:t xml:space="preserve">örtlichen </w:t>
      </w:r>
      <w:r w:rsidRPr="00113116">
        <w:rPr>
          <w:rFonts w:cs="Arial"/>
          <w:szCs w:val="22"/>
        </w:rPr>
        <w:t>Jugendhaus)</w:t>
      </w:r>
    </w:p>
    <w:p w14:paraId="7FF47980" w14:textId="77777777" w:rsidR="00C94600" w:rsidRDefault="00C94600" w:rsidP="00C94600">
      <w:pPr>
        <w:suppressAutoHyphens/>
        <w:spacing w:after="120"/>
        <w:rPr>
          <w:rFonts w:cs="Arial"/>
          <w:szCs w:val="22"/>
        </w:rPr>
      </w:pPr>
    </w:p>
    <w:p w14:paraId="60E6170A" w14:textId="77777777" w:rsidR="00C94600" w:rsidRPr="00113116" w:rsidRDefault="00C94600" w:rsidP="00C94600">
      <w:pPr>
        <w:pStyle w:val="berschrift1"/>
      </w:pPr>
      <w:r w:rsidRPr="00113116">
        <w:t>Klasse 8</w:t>
      </w:r>
    </w:p>
    <w:p w14:paraId="760EB811" w14:textId="77777777" w:rsidR="00C94600" w:rsidRPr="00DB0BCC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Praxiserfahrung:</w:t>
      </w:r>
    </w:p>
    <w:p w14:paraId="2DB8516C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 xml:space="preserve">Girls’ Day &amp; Boys’ Day </w:t>
      </w:r>
    </w:p>
    <w:p w14:paraId="13186FC8" w14:textId="77777777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>Individuelle Förderung</w:t>
      </w:r>
      <w:r>
        <w:rPr>
          <w:rFonts w:cs="Arial"/>
          <w:b/>
          <w:szCs w:val="22"/>
        </w:rPr>
        <w:t>:</w:t>
      </w:r>
    </w:p>
    <w:p w14:paraId="2B851370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Girls’ Day Akademie (BBQ)</w:t>
      </w:r>
    </w:p>
    <w:p w14:paraId="2B4789FA" w14:textId="77777777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>Berufswahlkompetenz</w:t>
      </w:r>
      <w:r>
        <w:rPr>
          <w:rFonts w:cs="Arial"/>
          <w:b/>
          <w:szCs w:val="22"/>
        </w:rPr>
        <w:t>:</w:t>
      </w:r>
    </w:p>
    <w:p w14:paraId="728510F0" w14:textId="6CA6E15F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 xml:space="preserve">Einblicke in die Ausbildungsberufe des Bildungspartners </w:t>
      </w:r>
      <w:r w:rsidR="00492C5B">
        <w:rPr>
          <w:rFonts w:cs="Arial"/>
          <w:szCs w:val="22"/>
        </w:rPr>
        <w:t xml:space="preserve">örtliche </w:t>
      </w:r>
      <w:r w:rsidRPr="00113116">
        <w:rPr>
          <w:rFonts w:cs="Arial"/>
          <w:szCs w:val="22"/>
        </w:rPr>
        <w:t xml:space="preserve">Stadtwerke </w:t>
      </w:r>
    </w:p>
    <w:p w14:paraId="75E7AE36" w14:textId="5920ED5A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Möglichkeiten und Chancen des Handwerks (Handwerkskammer)</w:t>
      </w:r>
    </w:p>
    <w:p w14:paraId="54134487" w14:textId="77777777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>Einbindung der Eltern</w:t>
      </w:r>
      <w:r>
        <w:rPr>
          <w:rFonts w:cs="Arial"/>
          <w:b/>
          <w:szCs w:val="22"/>
        </w:rPr>
        <w:t>:</w:t>
      </w:r>
    </w:p>
    <w:p w14:paraId="0238D314" w14:textId="61B90426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Elternabend mit Vertreter</w:t>
      </w:r>
      <w:r w:rsidR="00D5290B">
        <w:rPr>
          <w:rFonts w:cs="Arial"/>
          <w:szCs w:val="22"/>
        </w:rPr>
        <w:t>:inne</w:t>
      </w:r>
      <w:r w:rsidRPr="00113116">
        <w:rPr>
          <w:rFonts w:cs="Arial"/>
          <w:szCs w:val="22"/>
        </w:rPr>
        <w:t>n aus der Wirtschaft und/oder weiterführenden Schulen</w:t>
      </w:r>
    </w:p>
    <w:p w14:paraId="5906462F" w14:textId="2206E092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Information am 2. Elternabend über das Praktikum durch die Schulleitung</w:t>
      </w:r>
    </w:p>
    <w:p w14:paraId="60BF6173" w14:textId="77777777" w:rsidR="00C94600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 xml:space="preserve">Im Unterricht: </w:t>
      </w:r>
    </w:p>
    <w:p w14:paraId="290A6A98" w14:textId="77777777" w:rsidR="00C94600" w:rsidRPr="00C94600" w:rsidRDefault="00C94600" w:rsidP="00C94600">
      <w:pPr>
        <w:numPr>
          <w:ilvl w:val="0"/>
          <w:numId w:val="42"/>
        </w:numPr>
        <w:tabs>
          <w:tab w:val="left" w:pos="378"/>
        </w:tabs>
        <w:suppressAutoHyphens/>
        <w:spacing w:before="120" w:after="120"/>
        <w:ind w:left="0" w:firstLine="0"/>
        <w:rPr>
          <w:rStyle w:val="berschrift1Zchn"/>
        </w:rPr>
      </w:pPr>
      <w:r w:rsidRPr="007900DC">
        <w:rPr>
          <w:rFonts w:cs="Arial"/>
          <w:szCs w:val="22"/>
        </w:rPr>
        <w:t>Kurz-Bewerbung und erste Kontakte mit der Arbeitswelt</w:t>
      </w:r>
      <w:r>
        <w:rPr>
          <w:b/>
          <w:szCs w:val="22"/>
        </w:rPr>
        <w:br w:type="page"/>
      </w:r>
      <w:r w:rsidRPr="00C94600">
        <w:rPr>
          <w:rStyle w:val="berschrift1Zchn"/>
        </w:rPr>
        <w:lastRenderedPageBreak/>
        <w:t>Klasse 9</w:t>
      </w:r>
    </w:p>
    <w:p w14:paraId="0FA81FB0" w14:textId="77777777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>Praxiserfahrung</w:t>
      </w:r>
      <w:r>
        <w:rPr>
          <w:rFonts w:cs="Arial"/>
          <w:b/>
          <w:szCs w:val="22"/>
        </w:rPr>
        <w:t>:</w:t>
      </w:r>
    </w:p>
    <w:p w14:paraId="3FD46DF1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 xml:space="preserve">Girls’ Day &amp; Boys’ Day </w:t>
      </w:r>
    </w:p>
    <w:p w14:paraId="538A8992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Berufspraktikum im Herbst</w:t>
      </w:r>
    </w:p>
    <w:p w14:paraId="04CC89C6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Möglichkeit von Ferienpraktika</w:t>
      </w:r>
    </w:p>
    <w:p w14:paraId="35CE1B57" w14:textId="77777777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>Individuelle Förderung</w:t>
      </w:r>
      <w:r>
        <w:rPr>
          <w:rFonts w:cs="Arial"/>
          <w:b/>
          <w:szCs w:val="22"/>
        </w:rPr>
        <w:t>:</w:t>
      </w:r>
    </w:p>
    <w:p w14:paraId="3EFBAB1A" w14:textId="47617298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 xml:space="preserve">Persönliche Kompetenzen steigern (Workshop mit der </w:t>
      </w:r>
      <w:r w:rsidR="00AF5BB3">
        <w:rPr>
          <w:rFonts w:cs="Arial"/>
          <w:szCs w:val="22"/>
        </w:rPr>
        <w:t>Sparkasse</w:t>
      </w:r>
      <w:r w:rsidRPr="00113116">
        <w:rPr>
          <w:rFonts w:cs="Arial"/>
          <w:szCs w:val="22"/>
        </w:rPr>
        <w:t>)</w:t>
      </w:r>
    </w:p>
    <w:p w14:paraId="57DFDDC2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Info-Bus der Metall- und Elektroindustrie für die Technikgruppen</w:t>
      </w:r>
    </w:p>
    <w:p w14:paraId="424B4919" w14:textId="293F7CDA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 xml:space="preserve">Mädchen firm gemacht (Kooperation mit dem </w:t>
      </w:r>
      <w:r w:rsidR="00144218">
        <w:rPr>
          <w:rFonts w:cs="Arial"/>
          <w:szCs w:val="22"/>
        </w:rPr>
        <w:t xml:space="preserve">örtlichen </w:t>
      </w:r>
      <w:r w:rsidRPr="00113116">
        <w:rPr>
          <w:rFonts w:cs="Arial"/>
          <w:szCs w:val="22"/>
        </w:rPr>
        <w:t>Jugendhaus)</w:t>
      </w:r>
    </w:p>
    <w:p w14:paraId="5D4013F4" w14:textId="7093D53C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Informationslerngänge (Bauausbildung …)</w:t>
      </w:r>
    </w:p>
    <w:p w14:paraId="7E4A699A" w14:textId="03A58832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Messebesuch Vocatium (Institut für Talentförderung)</w:t>
      </w:r>
    </w:p>
    <w:p w14:paraId="07C243B7" w14:textId="0D32AF05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Berufswahlcheck (</w:t>
      </w:r>
      <w:r w:rsidR="00144218">
        <w:rPr>
          <w:rFonts w:cs="Arial"/>
          <w:szCs w:val="22"/>
        </w:rPr>
        <w:t xml:space="preserve">durchgeführt vom </w:t>
      </w:r>
      <w:r w:rsidRPr="00113116">
        <w:rPr>
          <w:rFonts w:cs="Arial"/>
          <w:szCs w:val="22"/>
        </w:rPr>
        <w:t>CVJM)</w:t>
      </w:r>
    </w:p>
    <w:p w14:paraId="42AC863E" w14:textId="05BE2D12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Coaching 4 future (</w:t>
      </w:r>
      <w:r w:rsidR="00144218">
        <w:rPr>
          <w:rFonts w:cs="Arial"/>
          <w:szCs w:val="22"/>
        </w:rPr>
        <w:t xml:space="preserve">regionales </w:t>
      </w:r>
      <w:r w:rsidRPr="00113116">
        <w:rPr>
          <w:rFonts w:cs="Arial"/>
          <w:szCs w:val="22"/>
        </w:rPr>
        <w:t>Bildungsnetzwerk)</w:t>
      </w:r>
    </w:p>
    <w:p w14:paraId="6FA6CC4A" w14:textId="77777777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>Berufswahlkompetenz</w:t>
      </w:r>
      <w:r>
        <w:rPr>
          <w:rFonts w:cs="Arial"/>
          <w:b/>
          <w:szCs w:val="22"/>
        </w:rPr>
        <w:t>:</w:t>
      </w:r>
    </w:p>
    <w:p w14:paraId="6CF835EE" w14:textId="04C3F4AE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 xml:space="preserve">Berufswahlunterricht für </w:t>
      </w:r>
      <w:r>
        <w:rPr>
          <w:rFonts w:cs="Arial"/>
          <w:szCs w:val="22"/>
        </w:rPr>
        <w:t>Schüler</w:t>
      </w:r>
      <w:r w:rsidR="00D5290B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innen </w:t>
      </w:r>
      <w:r w:rsidRPr="00113116">
        <w:rPr>
          <w:rFonts w:cs="Arial"/>
          <w:szCs w:val="22"/>
        </w:rPr>
        <w:t xml:space="preserve">und Berufsberatung durch die Bundesagentur für Arbeit </w:t>
      </w:r>
    </w:p>
    <w:p w14:paraId="0939DFD4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Informationen der weiterführenden Schulen</w:t>
      </w:r>
    </w:p>
    <w:p w14:paraId="0C4C7EF1" w14:textId="1112AE7B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Ausbildungsbotschafter</w:t>
      </w:r>
      <w:r w:rsidR="00D5290B">
        <w:rPr>
          <w:rFonts w:cs="Arial"/>
          <w:szCs w:val="22"/>
        </w:rPr>
        <w:t>:innen</w:t>
      </w:r>
      <w:r w:rsidRPr="00113116">
        <w:rPr>
          <w:rFonts w:cs="Arial"/>
          <w:szCs w:val="22"/>
        </w:rPr>
        <w:t xml:space="preserve"> der Bildungspartner</w:t>
      </w:r>
      <w:r w:rsidR="00D5290B">
        <w:rPr>
          <w:rFonts w:cs="Arial"/>
          <w:szCs w:val="22"/>
        </w:rPr>
        <w:t>:innen</w:t>
      </w:r>
    </w:p>
    <w:p w14:paraId="6DAE9C7E" w14:textId="3636374C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Berufsnavigator (Volksbank)</w:t>
      </w:r>
    </w:p>
    <w:p w14:paraId="5EB68FC6" w14:textId="77777777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>Einbindung der Eltern</w:t>
      </w:r>
      <w:r>
        <w:rPr>
          <w:rFonts w:cs="Arial"/>
          <w:b/>
          <w:szCs w:val="22"/>
        </w:rPr>
        <w:t>:</w:t>
      </w:r>
    </w:p>
    <w:p w14:paraId="1CB67E77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Information am 1. Elternabend durch die Schulleitung und das BORS-Team</w:t>
      </w:r>
    </w:p>
    <w:p w14:paraId="201E6569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Elternabend mit der Bundesagentur für Arbeit</w:t>
      </w:r>
    </w:p>
    <w:p w14:paraId="4925403D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Berufsberatung an der Schule durch die Bundesagentur für Arbeit</w:t>
      </w:r>
    </w:p>
    <w:p w14:paraId="351E4EDC" w14:textId="77777777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>Im Unterricht</w:t>
      </w:r>
      <w:r>
        <w:rPr>
          <w:rFonts w:cs="Arial"/>
          <w:b/>
          <w:szCs w:val="22"/>
        </w:rPr>
        <w:t>:</w:t>
      </w:r>
    </w:p>
    <w:p w14:paraId="66C41A92" w14:textId="31E46A1E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Bewerbung</w:t>
      </w:r>
      <w:r w:rsidRPr="00113116">
        <w:rPr>
          <w:rFonts w:cs="Arial"/>
          <w:szCs w:val="22"/>
        </w:rPr>
        <w:t>sschreiben und Bewerb</w:t>
      </w:r>
      <w:r w:rsidR="00D5290B">
        <w:rPr>
          <w:rFonts w:cs="Arial"/>
          <w:szCs w:val="22"/>
        </w:rPr>
        <w:t>ungs</w:t>
      </w:r>
      <w:r w:rsidRPr="00113116">
        <w:rPr>
          <w:rFonts w:cs="Arial"/>
          <w:szCs w:val="22"/>
        </w:rPr>
        <w:t>training</w:t>
      </w:r>
    </w:p>
    <w:p w14:paraId="0C3C4C47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Berufs- und Arbeitswelt</w:t>
      </w:r>
    </w:p>
    <w:p w14:paraId="0046EF3A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Erstellung einer Dokumentation zum Berufswahlprozess</w:t>
      </w:r>
    </w:p>
    <w:p w14:paraId="3C5436B9" w14:textId="6FB517ED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BORS-Prüfung in Schüler</w:t>
      </w:r>
      <w:r w:rsidR="002566CC">
        <w:rPr>
          <w:rFonts w:cs="Arial"/>
          <w:szCs w:val="22"/>
        </w:rPr>
        <w:t>:innen</w:t>
      </w:r>
      <w:r w:rsidRPr="00113116">
        <w:rPr>
          <w:rFonts w:cs="Arial"/>
          <w:szCs w:val="22"/>
        </w:rPr>
        <w:t>-Teams</w:t>
      </w:r>
    </w:p>
    <w:p w14:paraId="05C428F6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 xml:space="preserve">„BORS-Testat“ </w:t>
      </w:r>
    </w:p>
    <w:p w14:paraId="51640762" w14:textId="77777777" w:rsidR="00C94600" w:rsidRPr="00113116" w:rsidRDefault="00C94600" w:rsidP="00C94600">
      <w:pPr>
        <w:pStyle w:val="berschrift1"/>
      </w:pPr>
      <w:r>
        <w:rPr>
          <w:b w:val="0"/>
          <w:szCs w:val="22"/>
        </w:rPr>
        <w:br w:type="page"/>
      </w:r>
      <w:r w:rsidRPr="00113116">
        <w:lastRenderedPageBreak/>
        <w:t>Klasse 10</w:t>
      </w:r>
    </w:p>
    <w:p w14:paraId="057C2647" w14:textId="77777777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>Berufswahl</w:t>
      </w:r>
      <w:r>
        <w:rPr>
          <w:rFonts w:cs="Arial"/>
          <w:b/>
          <w:szCs w:val="22"/>
        </w:rPr>
        <w:t>:</w:t>
      </w:r>
    </w:p>
    <w:p w14:paraId="06D525F2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Berufsberatung durch die Bundesagentur für Arbeit</w:t>
      </w:r>
    </w:p>
    <w:p w14:paraId="3A1D7893" w14:textId="0F8C8C7B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„Ausbildungsplatz Speed-Dating“ (</w:t>
      </w:r>
      <w:r w:rsidR="002566CC">
        <w:rPr>
          <w:rFonts w:cs="Arial"/>
          <w:szCs w:val="22"/>
        </w:rPr>
        <w:t>i</w:t>
      </w:r>
      <w:r w:rsidR="007D3B43">
        <w:rPr>
          <w:rFonts w:cs="Arial"/>
          <w:szCs w:val="22"/>
        </w:rPr>
        <w:t>n Kooperation mit</w:t>
      </w:r>
      <w:r w:rsidR="002566CC">
        <w:rPr>
          <w:rFonts w:cs="Arial"/>
          <w:szCs w:val="22"/>
        </w:rPr>
        <w:t xml:space="preserve"> dem </w:t>
      </w:r>
      <w:r w:rsidR="007D3B43">
        <w:rPr>
          <w:rFonts w:cs="Arial"/>
          <w:szCs w:val="22"/>
        </w:rPr>
        <w:t>Berufliche</w:t>
      </w:r>
      <w:r w:rsidR="002566CC">
        <w:rPr>
          <w:rFonts w:cs="Arial"/>
          <w:szCs w:val="22"/>
        </w:rPr>
        <w:t>n</w:t>
      </w:r>
      <w:r w:rsidR="007D3B43">
        <w:rPr>
          <w:rFonts w:cs="Arial"/>
          <w:szCs w:val="22"/>
        </w:rPr>
        <w:t xml:space="preserve"> Ausbildungszentrum</w:t>
      </w:r>
      <w:r w:rsidRPr="00113116">
        <w:rPr>
          <w:rFonts w:cs="Arial"/>
          <w:szCs w:val="22"/>
        </w:rPr>
        <w:t>)</w:t>
      </w:r>
    </w:p>
    <w:p w14:paraId="17A77A12" w14:textId="77777777" w:rsidR="00C94600" w:rsidRPr="00D063A5" w:rsidRDefault="00C94600" w:rsidP="00C94600">
      <w:pPr>
        <w:pBdr>
          <w:bottom w:val="single" w:sz="6" w:space="19" w:color="auto"/>
        </w:pBdr>
        <w:suppressAutoHyphens/>
        <w:spacing w:after="120"/>
        <w:rPr>
          <w:rFonts w:cs="Arial"/>
          <w:b/>
          <w:szCs w:val="22"/>
        </w:rPr>
      </w:pPr>
    </w:p>
    <w:p w14:paraId="0F02AFC7" w14:textId="77777777" w:rsidR="00C94600" w:rsidRDefault="00C94600" w:rsidP="00C94600">
      <w:pPr>
        <w:suppressAutoHyphens/>
        <w:spacing w:before="240" w:after="60"/>
        <w:rPr>
          <w:b/>
          <w:sz w:val="30"/>
          <w:szCs w:val="30"/>
        </w:rPr>
      </w:pPr>
    </w:p>
    <w:p w14:paraId="751E1159" w14:textId="7C52DBE7" w:rsidR="00C94600" w:rsidRPr="00113116" w:rsidRDefault="00C94600" w:rsidP="00C94600">
      <w:pPr>
        <w:pStyle w:val="berschrift1"/>
      </w:pPr>
      <w:r w:rsidRPr="00113116">
        <w:t>Beruf</w:t>
      </w:r>
      <w:r w:rsidR="00D5290B">
        <w:t>liche O</w:t>
      </w:r>
      <w:r w:rsidRPr="00113116">
        <w:t xml:space="preserve">rientierung an der Realschule </w:t>
      </w:r>
    </w:p>
    <w:p w14:paraId="1D8C7C0B" w14:textId="77777777" w:rsidR="00C94600" w:rsidRPr="00113116" w:rsidRDefault="00C94600" w:rsidP="00C94600">
      <w:pPr>
        <w:suppressAutoHyphens/>
        <w:spacing w:after="120"/>
        <w:rPr>
          <w:rFonts w:cs="Arial"/>
          <w:szCs w:val="22"/>
        </w:rPr>
      </w:pPr>
    </w:p>
    <w:p w14:paraId="317F7D73" w14:textId="77777777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>Inhaltliche Kriterien</w:t>
      </w:r>
      <w:r>
        <w:rPr>
          <w:rFonts w:cs="Arial"/>
          <w:b/>
          <w:szCs w:val="22"/>
        </w:rPr>
        <w:t>:</w:t>
      </w:r>
    </w:p>
    <w:p w14:paraId="02FC7B40" w14:textId="6506EA46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 xml:space="preserve">Die </w:t>
      </w:r>
      <w:r w:rsidR="007944F9">
        <w:rPr>
          <w:rFonts w:cs="Arial"/>
          <w:szCs w:val="22"/>
        </w:rPr>
        <w:t>Berufliche</w:t>
      </w:r>
      <w:r w:rsidR="00D5290B">
        <w:rPr>
          <w:rFonts w:cs="Arial"/>
          <w:szCs w:val="22"/>
        </w:rPr>
        <w:t xml:space="preserve"> O</w:t>
      </w:r>
      <w:r w:rsidRPr="00113116">
        <w:rPr>
          <w:rFonts w:cs="Arial"/>
          <w:szCs w:val="22"/>
        </w:rPr>
        <w:t xml:space="preserve">rientierung an der </w:t>
      </w:r>
      <w:r w:rsidR="007D3B43">
        <w:rPr>
          <w:rFonts w:cs="Arial"/>
          <w:szCs w:val="22"/>
        </w:rPr>
        <w:t>Schule</w:t>
      </w:r>
      <w:r w:rsidRPr="00113116">
        <w:rPr>
          <w:rFonts w:cs="Arial"/>
          <w:szCs w:val="22"/>
        </w:rPr>
        <w:t xml:space="preserve"> ist im Leitbild verankert</w:t>
      </w:r>
    </w:p>
    <w:p w14:paraId="2B10EAE4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Zielgruppen sind mit unterschiedlic</w:t>
      </w:r>
      <w:r>
        <w:rPr>
          <w:rFonts w:cs="Arial"/>
          <w:szCs w:val="22"/>
        </w:rPr>
        <w:t>hen Schwerpunkten die Klassen 5–</w:t>
      </w:r>
      <w:r w:rsidRPr="00113116">
        <w:rPr>
          <w:rFonts w:cs="Arial"/>
          <w:szCs w:val="22"/>
        </w:rPr>
        <w:t>10</w:t>
      </w:r>
    </w:p>
    <w:p w14:paraId="430FFFDA" w14:textId="70321521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 xml:space="preserve">Die Kooperationen mit außerschulischen </w:t>
      </w:r>
      <w:proofErr w:type="gramStart"/>
      <w:r w:rsidRPr="00113116">
        <w:rPr>
          <w:rFonts w:cs="Arial"/>
          <w:szCs w:val="22"/>
        </w:rPr>
        <w:t>Partner</w:t>
      </w:r>
      <w:r w:rsidR="00D5290B">
        <w:rPr>
          <w:rFonts w:cs="Arial"/>
          <w:szCs w:val="22"/>
        </w:rPr>
        <w:t>:inne</w:t>
      </w:r>
      <w:r>
        <w:rPr>
          <w:rFonts w:cs="Arial"/>
          <w:szCs w:val="22"/>
        </w:rPr>
        <w:t>n</w:t>
      </w:r>
      <w:proofErr w:type="gramEnd"/>
      <w:r w:rsidRPr="00113116">
        <w:rPr>
          <w:rFonts w:cs="Arial"/>
          <w:szCs w:val="22"/>
        </w:rPr>
        <w:t xml:space="preserve"> wie der Bundesagentur für Arbeit, den Bildungspartner</w:t>
      </w:r>
      <w:r w:rsidR="00D5290B">
        <w:rPr>
          <w:rFonts w:cs="Arial"/>
          <w:szCs w:val="22"/>
        </w:rPr>
        <w:t>:inne</w:t>
      </w:r>
      <w:r w:rsidRPr="00113116">
        <w:rPr>
          <w:rFonts w:cs="Arial"/>
          <w:szCs w:val="22"/>
        </w:rPr>
        <w:t xml:space="preserve">n, Jugendhilfeeinrichtungen und weiteren </w:t>
      </w:r>
      <w:proofErr w:type="spellStart"/>
      <w:r w:rsidRPr="00113116">
        <w:rPr>
          <w:rFonts w:cs="Arial"/>
          <w:szCs w:val="22"/>
        </w:rPr>
        <w:t>Akteur</w:t>
      </w:r>
      <w:r w:rsidR="002566CC">
        <w:rPr>
          <w:rFonts w:cs="Arial"/>
          <w:szCs w:val="22"/>
        </w:rPr>
        <w:t>:inn</w:t>
      </w:r>
      <w:r w:rsidRPr="00113116">
        <w:rPr>
          <w:rFonts w:cs="Arial"/>
          <w:szCs w:val="22"/>
        </w:rPr>
        <w:t>en</w:t>
      </w:r>
      <w:proofErr w:type="spellEnd"/>
      <w:r w:rsidRPr="00113116">
        <w:rPr>
          <w:rFonts w:cs="Arial"/>
          <w:szCs w:val="22"/>
        </w:rPr>
        <w:t xml:space="preserve"> zur </w:t>
      </w:r>
      <w:r w:rsidR="007944F9">
        <w:rPr>
          <w:rFonts w:cs="Arial"/>
          <w:szCs w:val="22"/>
        </w:rPr>
        <w:t>Berufliche</w:t>
      </w:r>
      <w:r w:rsidR="00D5290B">
        <w:rPr>
          <w:rFonts w:cs="Arial"/>
          <w:szCs w:val="22"/>
        </w:rPr>
        <w:t>n O</w:t>
      </w:r>
      <w:r w:rsidRPr="00113116">
        <w:rPr>
          <w:rFonts w:cs="Arial"/>
          <w:szCs w:val="22"/>
        </w:rPr>
        <w:t>rientierung sind vielfältig und auf den lokalen Raum der Schule bezogen</w:t>
      </w:r>
    </w:p>
    <w:p w14:paraId="57D72290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Förderung von individuellen Kompetenzen und Berufswahlkompetenzen</w:t>
      </w:r>
      <w:r>
        <w:rPr>
          <w:rFonts w:cs="Arial"/>
          <w:szCs w:val="22"/>
        </w:rPr>
        <w:t xml:space="preserve"> sowie von </w:t>
      </w:r>
      <w:r w:rsidRPr="00113116">
        <w:rPr>
          <w:rFonts w:cs="Arial"/>
          <w:szCs w:val="22"/>
        </w:rPr>
        <w:t>Praxiserfahrungen an realen Ausbildungs- und Arbeitsplätzen</w:t>
      </w:r>
    </w:p>
    <w:p w14:paraId="7355DC61" w14:textId="73386AFA" w:rsidR="00C94600" w:rsidRPr="0009561E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Verbindliche Angebote für alle Klassen werden ergänzt durch zusätzliche Angebote für jede</w:t>
      </w:r>
      <w:r w:rsidR="00D5290B">
        <w:rPr>
          <w:rFonts w:cs="Arial"/>
          <w:szCs w:val="22"/>
        </w:rPr>
        <w:t>:</w:t>
      </w:r>
      <w:r w:rsidRPr="00113116">
        <w:rPr>
          <w:rFonts w:cs="Arial"/>
          <w:szCs w:val="22"/>
        </w:rPr>
        <w:t>n Einzelne</w:t>
      </w:r>
      <w:r w:rsidR="00D5290B">
        <w:rPr>
          <w:rFonts w:cs="Arial"/>
          <w:szCs w:val="22"/>
        </w:rPr>
        <w:t>:</w:t>
      </w:r>
      <w:r w:rsidRPr="00113116">
        <w:rPr>
          <w:rFonts w:cs="Arial"/>
          <w:szCs w:val="22"/>
        </w:rPr>
        <w:t>n</w:t>
      </w:r>
    </w:p>
    <w:p w14:paraId="3FF46EEC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Praktikum für alle im Herbst (Beginn der 9. Klasse)</w:t>
      </w:r>
    </w:p>
    <w:p w14:paraId="1F502CFA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Ferienpraktika sind zusätzlich mit dem Versicherungsschutz der Schule möglich</w:t>
      </w:r>
    </w:p>
    <w:p w14:paraId="61DA331B" w14:textId="6134AF53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Die Einbindung der Eltern in den Berufswahlprozess und als Expert</w:t>
      </w:r>
      <w:r w:rsidR="00D5290B">
        <w:rPr>
          <w:rFonts w:cs="Arial"/>
          <w:szCs w:val="22"/>
        </w:rPr>
        <w:t>:inn</w:t>
      </w:r>
      <w:r w:rsidRPr="00113116">
        <w:rPr>
          <w:rFonts w:cs="Arial"/>
          <w:szCs w:val="22"/>
        </w:rPr>
        <w:t>en für die Orientierung ist ein wichtiges Element</w:t>
      </w:r>
    </w:p>
    <w:p w14:paraId="0AE78D2C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Teilnahme an Fortbildungen der Lehrkräfte und anschließend Multiplikation ins Kollegium</w:t>
      </w:r>
    </w:p>
    <w:p w14:paraId="701F75D9" w14:textId="77777777" w:rsidR="00C94600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 xml:space="preserve">Die </w:t>
      </w:r>
      <w:r>
        <w:rPr>
          <w:rFonts w:cs="Arial"/>
          <w:szCs w:val="22"/>
        </w:rPr>
        <w:t xml:space="preserve">Schule unterstützt die </w:t>
      </w:r>
      <w:r w:rsidRPr="00113116">
        <w:rPr>
          <w:rFonts w:cs="Arial"/>
          <w:szCs w:val="22"/>
        </w:rPr>
        <w:t>Möglichkeit des Erwerbs der Sprachzertifikate Englisch (Cambridge) und Französis</w:t>
      </w:r>
      <w:r>
        <w:rPr>
          <w:rFonts w:cs="Arial"/>
          <w:szCs w:val="22"/>
        </w:rPr>
        <w:t>ch (DELF)</w:t>
      </w:r>
    </w:p>
    <w:p w14:paraId="01F8EDC3" w14:textId="77777777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>
        <w:rPr>
          <w:rFonts w:cs="Arial"/>
          <w:szCs w:val="22"/>
        </w:rPr>
        <w:br w:type="page"/>
      </w:r>
      <w:r w:rsidRPr="00113116">
        <w:rPr>
          <w:rFonts w:cs="Arial"/>
          <w:b/>
          <w:szCs w:val="22"/>
        </w:rPr>
        <w:lastRenderedPageBreak/>
        <w:t>Organisatorische Kriterien</w:t>
      </w:r>
      <w:r>
        <w:rPr>
          <w:rFonts w:cs="Arial"/>
          <w:b/>
          <w:szCs w:val="22"/>
        </w:rPr>
        <w:t>:</w:t>
      </w:r>
    </w:p>
    <w:p w14:paraId="45C602EB" w14:textId="1E142EBA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Festlegung der Zuständigkeiten an der Schule für den Unterricht und die Partner</w:t>
      </w:r>
      <w:r w:rsidR="00D5290B">
        <w:rPr>
          <w:rFonts w:cs="Arial"/>
          <w:szCs w:val="22"/>
        </w:rPr>
        <w:t>:innen</w:t>
      </w:r>
      <w:r w:rsidRPr="00113116">
        <w:rPr>
          <w:rFonts w:cs="Arial"/>
          <w:szCs w:val="22"/>
        </w:rPr>
        <w:t xml:space="preserve"> (Kommunikationskultur)</w:t>
      </w:r>
    </w:p>
    <w:p w14:paraId="586ACA3D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BORS-Konferenz zu Beginn des Schuljahres</w:t>
      </w:r>
    </w:p>
    <w:p w14:paraId="13DD60FA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 xml:space="preserve">Klärung der Ressourcen </w:t>
      </w:r>
    </w:p>
    <w:p w14:paraId="2EDE0FFE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BORS-Team in Klasse 9 für jede Klasse</w:t>
      </w:r>
    </w:p>
    <w:p w14:paraId="18184D75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Vereinheitlichung der Kriterien, Organisation und Durchführung der BORS-Prüfung sowie der Begleitmaterialien und Zeitpläne</w:t>
      </w:r>
    </w:p>
    <w:p w14:paraId="77602E3C" w14:textId="77777777" w:rsidR="00C94600" w:rsidRPr="00CB4238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 xml:space="preserve">Dokumentation im Schulportfolio </w:t>
      </w:r>
    </w:p>
    <w:p w14:paraId="3FDA9E7F" w14:textId="77777777" w:rsidR="00C94600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</w:p>
    <w:p w14:paraId="40FF3ACA" w14:textId="77777777" w:rsidR="00C94600" w:rsidRPr="00113116" w:rsidRDefault="00C94600" w:rsidP="00C94600">
      <w:pPr>
        <w:suppressAutoHyphens/>
        <w:spacing w:before="120" w:after="120"/>
        <w:rPr>
          <w:rFonts w:cs="Arial"/>
          <w:b/>
          <w:szCs w:val="22"/>
        </w:rPr>
      </w:pPr>
      <w:r w:rsidRPr="00113116">
        <w:rPr>
          <w:rFonts w:cs="Arial"/>
          <w:b/>
          <w:szCs w:val="22"/>
        </w:rPr>
        <w:t xml:space="preserve">Evaluation </w:t>
      </w:r>
      <w:r>
        <w:rPr>
          <w:rFonts w:cs="Arial"/>
          <w:b/>
          <w:szCs w:val="22"/>
        </w:rPr>
        <w:t>des</w:t>
      </w:r>
      <w:r w:rsidRPr="00113116">
        <w:rPr>
          <w:rFonts w:cs="Arial"/>
          <w:b/>
          <w:szCs w:val="22"/>
        </w:rPr>
        <w:t xml:space="preserve"> Konzepts</w:t>
      </w:r>
      <w:r>
        <w:rPr>
          <w:rFonts w:cs="Arial"/>
          <w:b/>
          <w:szCs w:val="22"/>
        </w:rPr>
        <w:t>:</w:t>
      </w:r>
    </w:p>
    <w:p w14:paraId="1A7F2A42" w14:textId="77777777" w:rsidR="00C94600" w:rsidRPr="00113116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Teilnahme am Berufswahl-Siegel</w:t>
      </w:r>
    </w:p>
    <w:p w14:paraId="37DAA510" w14:textId="0A77C48B" w:rsidR="008047AE" w:rsidRPr="00C94600" w:rsidRDefault="00C94600" w:rsidP="00C94600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Cs w:val="22"/>
        </w:rPr>
      </w:pPr>
      <w:r w:rsidRPr="00113116">
        <w:rPr>
          <w:rFonts w:cs="Arial"/>
          <w:szCs w:val="22"/>
        </w:rPr>
        <w:t>Übergangsquoten statistisch erfassen</w:t>
      </w:r>
    </w:p>
    <w:p w14:paraId="47281652" w14:textId="77777777" w:rsidR="00C04F7A" w:rsidRDefault="00C04F7A" w:rsidP="008047AE"/>
    <w:p w14:paraId="2B086B59" w14:textId="50361DF5" w:rsidR="008047AE" w:rsidRPr="00DA3483" w:rsidRDefault="008047AE" w:rsidP="00804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FED5" wp14:editId="29DF38DA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9435B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p w14:paraId="3E1A102C" w14:textId="77777777" w:rsidR="008047AE" w:rsidRPr="00DA3483" w:rsidRDefault="008047AE" w:rsidP="004F130D"/>
    <w:sectPr w:rsidR="008047AE" w:rsidRPr="00DA3483" w:rsidSect="0006772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3DB5" w14:textId="77777777" w:rsidR="0006772C" w:rsidRDefault="0006772C">
      <w:r>
        <w:separator/>
      </w:r>
    </w:p>
  </w:endnote>
  <w:endnote w:type="continuationSeparator" w:id="0">
    <w:p w14:paraId="7B18D908" w14:textId="77777777" w:rsidR="0006772C" w:rsidRDefault="0006772C">
      <w:r>
        <w:continuationSeparator/>
      </w:r>
    </w:p>
  </w:endnote>
  <w:endnote w:type="continuationNotice" w:id="1">
    <w:p w14:paraId="6DA19D20" w14:textId="77777777" w:rsidR="0006772C" w:rsidRDefault="000677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6B6CD840" w:rsidR="00EA4983" w:rsidRDefault="001A7B6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www.bertelsmann-stiftung.de/</w:t>
                          </w:r>
                          <w:r w:rsidR="00EA4983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6B6CD840" w:rsidR="00EA4983" w:rsidRDefault="001A7B6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www.bertelsmann-stiftung.de/</w:t>
                    </w:r>
                    <w:r w:rsidR="00EA4983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3295EC27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1A7B63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3295EC27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1A7B63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14F2" w14:textId="77777777" w:rsidR="0006772C" w:rsidRDefault="0006772C">
      <w:r>
        <w:separator/>
      </w:r>
    </w:p>
  </w:footnote>
  <w:footnote w:type="continuationSeparator" w:id="0">
    <w:p w14:paraId="2F3CBE8E" w14:textId="77777777" w:rsidR="0006772C" w:rsidRDefault="0006772C">
      <w:r>
        <w:continuationSeparator/>
      </w:r>
    </w:p>
  </w:footnote>
  <w:footnote w:type="continuationNotice" w:id="1">
    <w:p w14:paraId="3438C21F" w14:textId="77777777" w:rsidR="0006772C" w:rsidRDefault="000677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521441B1" w:rsidR="007A5192" w:rsidRPr="00C04F7A" w:rsidRDefault="007A5192" w:rsidP="00C04F7A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5B3921" w:rsidRPr="00C04F7A">
      <w:t xml:space="preserve">Kap </w:t>
    </w:r>
    <w:r w:rsidR="00C04F7A">
      <w:t>3</w:t>
    </w:r>
    <w:r w:rsidR="005B3921" w:rsidRPr="00C04F7A">
      <w:t>.</w:t>
    </w:r>
    <w:r w:rsidR="00C04F7A">
      <w:t>3</w:t>
    </w:r>
    <w:r w:rsidR="005B3921" w:rsidRPr="00C04F7A">
      <w:t xml:space="preserve"> </w:t>
    </w:r>
    <w:r w:rsidR="00C04F7A" w:rsidRPr="00C04F7A">
      <w:t xml:space="preserve">Stufen der </w:t>
    </w:r>
    <w:r w:rsidR="007944F9">
      <w:t>Berufliche</w:t>
    </w:r>
    <w:r w:rsidR="005E4597">
      <w:t>n O</w:t>
    </w:r>
    <w:r w:rsidR="00C04F7A" w:rsidRPr="00C04F7A">
      <w:t>rientierung</w:t>
    </w:r>
    <w:r w:rsidR="00C04F7A">
      <w:t xml:space="preserve"> </w:t>
    </w:r>
    <w:r w:rsidR="00C04F7A" w:rsidRPr="00C04F7A">
      <w:t xml:space="preserve">(Beispiel einer </w:t>
    </w:r>
    <w:r w:rsidR="0020068E">
      <w:t>Reals</w:t>
    </w:r>
    <w:r w:rsidR="00C04F7A" w:rsidRPr="00C04F7A">
      <w:t>chule)</w:t>
    </w:r>
    <w:r w:rsidR="005B3921" w:rsidRPr="00C04F7A">
      <w:t xml:space="preserve"> </w:t>
    </w:r>
    <w:r w:rsidR="005E23D0" w:rsidRPr="00C04F7A">
      <w:t>| Seite</w:t>
    </w:r>
    <w:r w:rsidRPr="00C04F7A">
      <w:t xml:space="preserve"> </w:t>
    </w:r>
    <w:r>
      <w:fldChar w:fldCharType="begin"/>
    </w:r>
    <w:r w:rsidRPr="00C04F7A">
      <w:instrText xml:space="preserve"> PAGE </w:instrText>
    </w:r>
    <w:r>
      <w:fldChar w:fldCharType="separate"/>
    </w:r>
    <w:r w:rsidR="001A7B63">
      <w:rPr>
        <w:noProof/>
      </w:rPr>
      <w:t>3</w:t>
    </w:r>
    <w:r>
      <w:rPr>
        <w:noProof/>
      </w:rPr>
      <w:fldChar w:fldCharType="end"/>
    </w:r>
    <w:r w:rsidR="009033A1">
      <w:rPr>
        <w:noProof/>
      </w:rPr>
      <w:t>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6843A618" w:rsidR="007A5192" w:rsidRDefault="00C94600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0647CD13">
              <wp:simplePos x="0" y="0"/>
              <wp:positionH relativeFrom="page">
                <wp:posOffset>740229</wp:posOffset>
              </wp:positionH>
              <wp:positionV relativeFrom="page">
                <wp:posOffset>449943</wp:posOffset>
              </wp:positionV>
              <wp:extent cx="6113780" cy="1886857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3780" cy="18868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0041F6CB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CB56CA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07BA393F" w14:textId="22F463E5" w:rsidR="00C94600" w:rsidRDefault="00C94600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 w:rsidRPr="00CB56CA">
                            <w:rPr>
                              <w:color w:val="F57B01"/>
                              <w:szCs w:val="56"/>
                            </w:rPr>
                            <w:t xml:space="preserve">Stufen der </w:t>
                          </w:r>
                          <w:r w:rsidR="007944F9">
                            <w:rPr>
                              <w:color w:val="F57B01"/>
                              <w:szCs w:val="56"/>
                            </w:rPr>
                            <w:t>B</w:t>
                          </w:r>
                          <w:r w:rsidR="00CB56CA" w:rsidRPr="00CB56CA">
                            <w:rPr>
                              <w:color w:val="F57B01"/>
                              <w:szCs w:val="56"/>
                            </w:rPr>
                            <w:t>eruflichen</w:t>
                          </w:r>
                          <w:r w:rsidR="00CB56CA">
                            <w:rPr>
                              <w:color w:val="F57B01"/>
                              <w:sz w:val="60"/>
                              <w:szCs w:val="60"/>
                            </w:rPr>
                            <w:t xml:space="preserve"> </w:t>
                          </w:r>
                          <w:r w:rsidR="00CB56CA" w:rsidRPr="00CB56CA">
                            <w:rPr>
                              <w:color w:val="F57B01"/>
                              <w:szCs w:val="56"/>
                            </w:rPr>
                            <w:t>O</w:t>
                          </w:r>
                          <w:r w:rsidRPr="00CB56CA">
                            <w:rPr>
                              <w:color w:val="F57B01"/>
                              <w:szCs w:val="56"/>
                            </w:rPr>
                            <w:t>rientierung</w:t>
                          </w:r>
                          <w:r w:rsidR="00C04F7A" w:rsidRPr="00CB56CA">
                            <w:rPr>
                              <w:color w:val="F57B01"/>
                              <w:szCs w:val="56"/>
                            </w:rPr>
                            <w:br/>
                          </w:r>
                          <w:r w:rsidRPr="00CB56CA">
                            <w:rPr>
                              <w:color w:val="F57B01"/>
                              <w:szCs w:val="56"/>
                            </w:rPr>
                            <w:t xml:space="preserve">(Beispiel einer </w:t>
                          </w:r>
                          <w:r w:rsidR="00A974A8">
                            <w:rPr>
                              <w:color w:val="F57B01"/>
                              <w:szCs w:val="56"/>
                            </w:rPr>
                            <w:t>Reals</w:t>
                          </w:r>
                          <w:r w:rsidRPr="00CB56CA">
                            <w:rPr>
                              <w:color w:val="F57B01"/>
                              <w:szCs w:val="56"/>
                            </w:rPr>
                            <w:t>chule)</w:t>
                          </w:r>
                        </w:p>
                        <w:p w14:paraId="44B3DCF8" w14:textId="08273711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C94600">
                            <w:rPr>
                              <w:sz w:val="28"/>
                              <w:szCs w:val="28"/>
                            </w:rPr>
                            <w:t>3.3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58.3pt;margin-top:35.45pt;width:481.4pt;height:148.5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" fillcolor="white [3212]" stroked="f" strokeweight=".5pt">
              <v:textbox inset=",7.5mm,,1.5mm">
                <w:txbxContent>
                  <w:p w14:paraId="799BC99A" w14:textId="0041F6CB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CB56CA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07BA393F" w14:textId="22F463E5" w:rsidR="00C94600" w:rsidRDefault="00C94600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 w:rsidRPr="00CB56CA">
                      <w:rPr>
                        <w:color w:val="F57B01"/>
                        <w:szCs w:val="56"/>
                      </w:rPr>
                      <w:t xml:space="preserve">Stufen der </w:t>
                    </w:r>
                    <w:r w:rsidR="007944F9">
                      <w:rPr>
                        <w:color w:val="F57B01"/>
                        <w:szCs w:val="56"/>
                      </w:rPr>
                      <w:t>B</w:t>
                    </w:r>
                    <w:r w:rsidR="00CB56CA" w:rsidRPr="00CB56CA">
                      <w:rPr>
                        <w:color w:val="F57B01"/>
                        <w:szCs w:val="56"/>
                      </w:rPr>
                      <w:t>eruflichen</w:t>
                    </w:r>
                    <w:r w:rsidR="00CB56CA">
                      <w:rPr>
                        <w:color w:val="F57B01"/>
                        <w:sz w:val="60"/>
                        <w:szCs w:val="60"/>
                      </w:rPr>
                      <w:t xml:space="preserve"> </w:t>
                    </w:r>
                    <w:r w:rsidR="00CB56CA" w:rsidRPr="00CB56CA">
                      <w:rPr>
                        <w:color w:val="F57B01"/>
                        <w:szCs w:val="56"/>
                      </w:rPr>
                      <w:t>O</w:t>
                    </w:r>
                    <w:r w:rsidRPr="00CB56CA">
                      <w:rPr>
                        <w:color w:val="F57B01"/>
                        <w:szCs w:val="56"/>
                      </w:rPr>
                      <w:t>rientierung</w:t>
                    </w:r>
                    <w:r w:rsidR="00C04F7A" w:rsidRPr="00CB56CA">
                      <w:rPr>
                        <w:color w:val="F57B01"/>
                        <w:szCs w:val="56"/>
                      </w:rPr>
                      <w:br/>
                    </w:r>
                    <w:r w:rsidRPr="00CB56CA">
                      <w:rPr>
                        <w:color w:val="F57B01"/>
                        <w:szCs w:val="56"/>
                      </w:rPr>
                      <w:t xml:space="preserve">(Beispiel einer </w:t>
                    </w:r>
                    <w:r w:rsidR="00A974A8">
                      <w:rPr>
                        <w:color w:val="F57B01"/>
                        <w:szCs w:val="56"/>
                      </w:rPr>
                      <w:t>Reals</w:t>
                    </w:r>
                    <w:r w:rsidRPr="00CB56CA">
                      <w:rPr>
                        <w:color w:val="F57B01"/>
                        <w:szCs w:val="56"/>
                      </w:rPr>
                      <w:t>chule)</w:t>
                    </w:r>
                  </w:p>
                  <w:p w14:paraId="44B3DCF8" w14:textId="08273711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C94600">
                      <w:rPr>
                        <w:sz w:val="28"/>
                        <w:szCs w:val="28"/>
                      </w:rPr>
                      <w:t>3.3</w:t>
                    </w:r>
                  </w:p>
                  <w:p w14:paraId="4330DE2D" w14:textId="77777777" w:rsidR="001B301D" w:rsidRDefault="0000000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91020A7"/>
    <w:multiLevelType w:val="hybridMultilevel"/>
    <w:tmpl w:val="BF0245A2"/>
    <w:lvl w:ilvl="0" w:tplc="D3D89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5F2968"/>
    <w:multiLevelType w:val="hybridMultilevel"/>
    <w:tmpl w:val="78DACA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48908902">
    <w:abstractNumId w:val="29"/>
  </w:num>
  <w:num w:numId="2" w16cid:durableId="662319117">
    <w:abstractNumId w:val="5"/>
  </w:num>
  <w:num w:numId="3" w16cid:durableId="612904646">
    <w:abstractNumId w:val="6"/>
  </w:num>
  <w:num w:numId="4" w16cid:durableId="1674649071">
    <w:abstractNumId w:val="14"/>
  </w:num>
  <w:num w:numId="5" w16cid:durableId="1244680542">
    <w:abstractNumId w:val="8"/>
  </w:num>
  <w:num w:numId="6" w16cid:durableId="1300920418">
    <w:abstractNumId w:val="36"/>
  </w:num>
  <w:num w:numId="7" w16cid:durableId="1343433419">
    <w:abstractNumId w:val="15"/>
  </w:num>
  <w:num w:numId="8" w16cid:durableId="1020278283">
    <w:abstractNumId w:val="36"/>
  </w:num>
  <w:num w:numId="9" w16cid:durableId="308171005">
    <w:abstractNumId w:val="22"/>
  </w:num>
  <w:num w:numId="10" w16cid:durableId="123472726">
    <w:abstractNumId w:val="34"/>
  </w:num>
  <w:num w:numId="11" w16cid:durableId="2004354974">
    <w:abstractNumId w:val="13"/>
  </w:num>
  <w:num w:numId="12" w16cid:durableId="986475214">
    <w:abstractNumId w:val="18"/>
  </w:num>
  <w:num w:numId="13" w16cid:durableId="1448769960">
    <w:abstractNumId w:val="17"/>
  </w:num>
  <w:num w:numId="14" w16cid:durableId="1546064994">
    <w:abstractNumId w:val="4"/>
  </w:num>
  <w:num w:numId="15" w16cid:durableId="1060904171">
    <w:abstractNumId w:val="37"/>
  </w:num>
  <w:num w:numId="16" w16cid:durableId="1652976172">
    <w:abstractNumId w:val="7"/>
  </w:num>
  <w:num w:numId="17" w16cid:durableId="566768333">
    <w:abstractNumId w:val="1"/>
  </w:num>
  <w:num w:numId="18" w16cid:durableId="596065267">
    <w:abstractNumId w:val="0"/>
  </w:num>
  <w:num w:numId="19" w16cid:durableId="1830632139">
    <w:abstractNumId w:val="20"/>
  </w:num>
  <w:num w:numId="20" w16cid:durableId="1313027124">
    <w:abstractNumId w:val="38"/>
  </w:num>
  <w:num w:numId="21" w16cid:durableId="1594050201">
    <w:abstractNumId w:val="31"/>
  </w:num>
  <w:num w:numId="22" w16cid:durableId="1166633336">
    <w:abstractNumId w:val="2"/>
  </w:num>
  <w:num w:numId="23" w16cid:durableId="124084221">
    <w:abstractNumId w:val="32"/>
  </w:num>
  <w:num w:numId="24" w16cid:durableId="1009678038">
    <w:abstractNumId w:val="21"/>
  </w:num>
  <w:num w:numId="25" w16cid:durableId="783429456">
    <w:abstractNumId w:val="28"/>
  </w:num>
  <w:num w:numId="26" w16cid:durableId="1604455583">
    <w:abstractNumId w:val="24"/>
  </w:num>
  <w:num w:numId="27" w16cid:durableId="1935552960">
    <w:abstractNumId w:val="27"/>
  </w:num>
  <w:num w:numId="28" w16cid:durableId="460073391">
    <w:abstractNumId w:val="3"/>
  </w:num>
  <w:num w:numId="29" w16cid:durableId="1982347694">
    <w:abstractNumId w:val="10"/>
  </w:num>
  <w:num w:numId="30" w16cid:durableId="252789195">
    <w:abstractNumId w:val="19"/>
  </w:num>
  <w:num w:numId="31" w16cid:durableId="32733071">
    <w:abstractNumId w:val="35"/>
  </w:num>
  <w:num w:numId="32" w16cid:durableId="1762287420">
    <w:abstractNumId w:val="39"/>
  </w:num>
  <w:num w:numId="33" w16cid:durableId="356126430">
    <w:abstractNumId w:val="26"/>
  </w:num>
  <w:num w:numId="34" w16cid:durableId="475226661">
    <w:abstractNumId w:val="25"/>
  </w:num>
  <w:num w:numId="35" w16cid:durableId="951012446">
    <w:abstractNumId w:val="9"/>
  </w:num>
  <w:num w:numId="36" w16cid:durableId="319817840">
    <w:abstractNumId w:val="30"/>
  </w:num>
  <w:num w:numId="37" w16cid:durableId="1683700616">
    <w:abstractNumId w:val="33"/>
  </w:num>
  <w:num w:numId="38" w16cid:durableId="1413353714">
    <w:abstractNumId w:val="23"/>
  </w:num>
  <w:num w:numId="39" w16cid:durableId="146635678">
    <w:abstractNumId w:val="16"/>
  </w:num>
  <w:num w:numId="40" w16cid:durableId="1702626663">
    <w:abstractNumId w:val="36"/>
  </w:num>
  <w:num w:numId="41" w16cid:durableId="1125854425">
    <w:abstractNumId w:val="12"/>
  </w:num>
  <w:num w:numId="42" w16cid:durableId="19801150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278"/>
    <w:rsid w:val="00064731"/>
    <w:rsid w:val="00064A2D"/>
    <w:rsid w:val="00064BAD"/>
    <w:rsid w:val="0006772C"/>
    <w:rsid w:val="00071C99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4218"/>
    <w:rsid w:val="0014425A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1071"/>
    <w:rsid w:val="00173F0A"/>
    <w:rsid w:val="00175633"/>
    <w:rsid w:val="00180940"/>
    <w:rsid w:val="00182759"/>
    <w:rsid w:val="00185A5D"/>
    <w:rsid w:val="00195028"/>
    <w:rsid w:val="00197681"/>
    <w:rsid w:val="001A2012"/>
    <w:rsid w:val="001A7B63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068E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66CC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2C5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E2B63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E4597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44F9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3B43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33A1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974A8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AF5BB3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83E15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04F7A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4600"/>
    <w:rsid w:val="00C97EBA"/>
    <w:rsid w:val="00CA2BB0"/>
    <w:rsid w:val="00CA6CD1"/>
    <w:rsid w:val="00CB0C57"/>
    <w:rsid w:val="00CB22A9"/>
    <w:rsid w:val="00CB56CA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290B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25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A4FD4FCD-A273-4883-BE31-B016AAE1D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80635-A97D-4FFA-97CE-DD8BCA25D4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4</Pages>
  <Words>533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4</cp:revision>
  <cp:lastPrinted>2019-09-24T12:14:00Z</cp:lastPrinted>
  <dcterms:created xsi:type="dcterms:W3CDTF">2023-12-14T11:40:00Z</dcterms:created>
  <dcterms:modified xsi:type="dcterms:W3CDTF">2024-04-09T09:36:00Z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