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52C4BBAF" w14:textId="60CF8E39" w:rsidR="00476AE0" w:rsidRPr="00476AE0" w:rsidRDefault="00476AE0" w:rsidP="000A77DF">
      <w:pPr>
        <w:pStyle w:val="berschrift1"/>
      </w:pPr>
      <w:r w:rsidRPr="00476AE0">
        <w:t>Definition</w:t>
      </w:r>
    </w:p>
    <w:p w14:paraId="16E5AC91" w14:textId="64ACEE2B" w:rsidR="00E27517" w:rsidRPr="004046F2" w:rsidRDefault="00D55278" w:rsidP="00E27517">
      <w:pPr>
        <w:shd w:val="clear" w:color="auto" w:fill="FFFFFF"/>
        <w:suppressAutoHyphens/>
        <w:jc w:val="both"/>
      </w:pPr>
      <w:r>
        <w:t>Eine</w:t>
      </w:r>
      <w:r w:rsidR="00E27517">
        <w:t xml:space="preserve"> Betriebserkundung </w:t>
      </w:r>
      <w:r>
        <w:t xml:space="preserve">können Sie </w:t>
      </w:r>
      <w:r w:rsidR="00E27517" w:rsidRPr="00B92FC0">
        <w:t xml:space="preserve">zur </w:t>
      </w:r>
      <w:r w:rsidR="00E27517" w:rsidRPr="00B92FC0">
        <w:rPr>
          <w:bCs/>
        </w:rPr>
        <w:t>speziellen Vertiefung oder praktischen Illustration</w:t>
      </w:r>
      <w:r w:rsidR="00E27517" w:rsidRPr="00B92FC0">
        <w:t xml:space="preserve"> bestimmter Unterrichtsinhalte durch</w:t>
      </w:r>
      <w:r>
        <w:t>führen</w:t>
      </w:r>
      <w:r w:rsidR="00E27517" w:rsidRPr="00B92FC0">
        <w:t xml:space="preserve">. </w:t>
      </w:r>
      <w:r w:rsidR="00094E23">
        <w:t>Die</w:t>
      </w:r>
      <w:r w:rsidR="00E27517" w:rsidRPr="00B92FC0">
        <w:t xml:space="preserve"> </w:t>
      </w:r>
      <w:proofErr w:type="spellStart"/>
      <w:proofErr w:type="gramStart"/>
      <w:r w:rsidR="00990E7B">
        <w:t>Schüler:innen</w:t>
      </w:r>
      <w:proofErr w:type="spellEnd"/>
      <w:proofErr w:type="gramEnd"/>
      <w:r w:rsidR="00E27517" w:rsidRPr="00B92FC0">
        <w:t xml:space="preserve"> </w:t>
      </w:r>
      <w:r w:rsidR="00E05388">
        <w:t xml:space="preserve">erhalten </w:t>
      </w:r>
      <w:r>
        <w:t xml:space="preserve">von Ihnen </w:t>
      </w:r>
      <w:r w:rsidR="00E27517" w:rsidRPr="00B92FC0">
        <w:t xml:space="preserve">einen </w:t>
      </w:r>
      <w:r w:rsidR="00E27517" w:rsidRPr="00B92FC0">
        <w:rPr>
          <w:bCs/>
        </w:rPr>
        <w:t>Erkundungsauftrag</w:t>
      </w:r>
      <w:r w:rsidR="00E27517" w:rsidRPr="00B92FC0">
        <w:t xml:space="preserve"> oder eine </w:t>
      </w:r>
      <w:r w:rsidR="00E27517" w:rsidRPr="00B92FC0">
        <w:rPr>
          <w:bCs/>
        </w:rPr>
        <w:t>Fragestellung</w:t>
      </w:r>
      <w:r w:rsidR="00E27517" w:rsidRPr="00B92FC0">
        <w:t xml:space="preserve">, die sie während des Aufenthalts im Betrieb durch genaues Beobachten oder Befragen der </w:t>
      </w:r>
      <w:proofErr w:type="spellStart"/>
      <w:r w:rsidR="00E27517" w:rsidRPr="00B92FC0">
        <w:t>Mitarbeiter</w:t>
      </w:r>
      <w:r w:rsidR="009478C7">
        <w:t>:innen</w:t>
      </w:r>
      <w:proofErr w:type="spellEnd"/>
      <w:r w:rsidR="00E27517" w:rsidRPr="00B92FC0">
        <w:t xml:space="preserve"> selbstständig bearbeiten. Sie konstruieren ihr Wissen also aktiv. Die Bearbeitung des Erkundungsauftrags findet in Kleingruppen statt. Jede Kleingruppe</w:t>
      </w:r>
      <w:r w:rsidR="00E27517">
        <w:t xml:space="preserve"> kann dabei einen eigenen Erkundungsauftrag erhalten. </w:t>
      </w:r>
    </w:p>
    <w:p w14:paraId="52C4BBB1" w14:textId="47A58696" w:rsidR="00476AE0" w:rsidRPr="00CB117A" w:rsidRDefault="00476AE0" w:rsidP="000A77DF">
      <w:pPr>
        <w:pStyle w:val="berschrift1"/>
      </w:pPr>
      <w:r w:rsidRPr="00CB117A">
        <w:t>Ziel</w:t>
      </w:r>
    </w:p>
    <w:p w14:paraId="48DC7EBA" w14:textId="3F7059A7" w:rsidR="00906FD0" w:rsidRDefault="00906FD0" w:rsidP="00906FD0">
      <w:pPr>
        <w:pStyle w:val="Listenabsatz"/>
        <w:numPr>
          <w:ilvl w:val="0"/>
          <w:numId w:val="46"/>
        </w:numPr>
        <w:spacing w:after="120"/>
        <w:ind w:left="357" w:hanging="357"/>
        <w:contextualSpacing w:val="0"/>
      </w:pPr>
      <w:r>
        <w:t xml:space="preserve">aktives Sammeln </w:t>
      </w:r>
      <w:r w:rsidRPr="00B92FC0">
        <w:t xml:space="preserve">von </w:t>
      </w:r>
      <w:r w:rsidR="007417CA">
        <w:t>konkreten</w:t>
      </w:r>
      <w:r w:rsidRPr="00B92FC0">
        <w:t xml:space="preserve"> </w:t>
      </w:r>
      <w:r w:rsidR="007417CA">
        <w:t>Informationen</w:t>
      </w:r>
      <w:r w:rsidRPr="00B92FC0">
        <w:t xml:space="preserve"> i</w:t>
      </w:r>
      <w:r w:rsidR="007417CA">
        <w:t>n einem</w:t>
      </w:r>
      <w:r w:rsidRPr="00B92FC0">
        <w:t xml:space="preserve"> Betrieb</w:t>
      </w:r>
      <w:r w:rsidRPr="00783973">
        <w:t xml:space="preserve"> </w:t>
      </w:r>
    </w:p>
    <w:p w14:paraId="52C4BBBA" w14:textId="6174B6A9" w:rsidR="00476AE0" w:rsidRPr="00906FD0" w:rsidRDefault="00906FD0" w:rsidP="00906FD0">
      <w:pPr>
        <w:pStyle w:val="berschrift1"/>
      </w:pPr>
      <w:r w:rsidRPr="00906FD0">
        <w:t>Teilaspekte von Betrieben, die sich für die Betriebserkundung eignen</w:t>
      </w:r>
    </w:p>
    <w:p w14:paraId="6A9EF40B" w14:textId="37A392CA" w:rsidR="00906FD0" w:rsidRPr="00BA7636" w:rsidRDefault="00906FD0" w:rsidP="00906FD0">
      <w:pPr>
        <w:numPr>
          <w:ilvl w:val="0"/>
          <w:numId w:val="49"/>
        </w:numPr>
        <w:shd w:val="clear" w:color="auto" w:fill="FFFFFF"/>
        <w:suppressAutoHyphens/>
        <w:spacing w:before="120" w:after="120"/>
      </w:pPr>
      <w:r w:rsidRPr="00BA7636">
        <w:t>Technologischer Aspekt: Arbeits- und Fertigungsabläufe, Fabrikationsweg eines Produkts, Werkstoffe, Funktionsweisen von Maschinen</w:t>
      </w:r>
    </w:p>
    <w:p w14:paraId="6F053F1B" w14:textId="77777777" w:rsidR="00906FD0" w:rsidRPr="00BA7636" w:rsidRDefault="00906FD0" w:rsidP="00906FD0">
      <w:pPr>
        <w:numPr>
          <w:ilvl w:val="0"/>
          <w:numId w:val="49"/>
        </w:numPr>
        <w:shd w:val="clear" w:color="auto" w:fill="FFFFFF"/>
        <w:suppressAutoHyphens/>
        <w:spacing w:before="120" w:after="120"/>
      </w:pPr>
      <w:r w:rsidRPr="00BA7636">
        <w:t>Ökonomischer Aspekt: Betriebszweck, Rechtsform, Rentabilitätsentwicklung, Marketing</w:t>
      </w:r>
    </w:p>
    <w:p w14:paraId="3752EB57" w14:textId="77777777" w:rsidR="00906FD0" w:rsidRPr="00BA7636" w:rsidRDefault="00906FD0" w:rsidP="00906FD0">
      <w:pPr>
        <w:numPr>
          <w:ilvl w:val="0"/>
          <w:numId w:val="49"/>
        </w:numPr>
        <w:shd w:val="clear" w:color="auto" w:fill="FFFFFF"/>
        <w:suppressAutoHyphens/>
        <w:spacing w:before="120" w:after="120"/>
      </w:pPr>
      <w:r w:rsidRPr="00BA7636">
        <w:t>Sozialer Aspekt: Arbeitsbedingungen, Entlohnung, Konfliktregulierung</w:t>
      </w:r>
    </w:p>
    <w:p w14:paraId="031B3E41" w14:textId="717C89E1" w:rsidR="00906FD0" w:rsidRPr="00BA7636" w:rsidRDefault="00906FD0" w:rsidP="00906FD0">
      <w:pPr>
        <w:numPr>
          <w:ilvl w:val="0"/>
          <w:numId w:val="49"/>
        </w:numPr>
        <w:shd w:val="clear" w:color="auto" w:fill="FFFFFF"/>
        <w:suppressAutoHyphens/>
        <w:spacing w:before="120" w:after="120"/>
      </w:pPr>
      <w:r w:rsidRPr="00BA7636">
        <w:t xml:space="preserve">Berufsorientierender Aspekt: </w:t>
      </w:r>
      <w:r w:rsidR="009478C7">
        <w:t>b</w:t>
      </w:r>
      <w:r w:rsidRPr="00BA7636">
        <w:t>erufstypische Tätigkeiten und Arbeitsplätze, betriebliche Ausbildungspläne, Anforderungen an die schulische Vorbildung</w:t>
      </w:r>
      <w:r w:rsidR="006934C0">
        <w:t>, Karrierewege</w:t>
      </w:r>
    </w:p>
    <w:p w14:paraId="695A3D8F" w14:textId="13F0B883" w:rsidR="00906FD0" w:rsidRDefault="00906FD0" w:rsidP="00906FD0">
      <w:pPr>
        <w:numPr>
          <w:ilvl w:val="0"/>
          <w:numId w:val="49"/>
        </w:numPr>
        <w:shd w:val="clear" w:color="auto" w:fill="FFFFFF"/>
        <w:suppressAutoHyphens/>
        <w:spacing w:before="120" w:after="120"/>
        <w:jc w:val="both"/>
      </w:pPr>
      <w:r w:rsidRPr="00BA7636">
        <w:t>Ökologischer Aspekt: Umweltbelastung, Energiebedarf, Entsorgungsverfahren</w:t>
      </w:r>
    </w:p>
    <w:p w14:paraId="439AF9E1" w14:textId="2AAE45B8" w:rsidR="00906FD0" w:rsidRDefault="00906FD0" w:rsidP="00906FD0">
      <w:pPr>
        <w:shd w:val="clear" w:color="auto" w:fill="FFFFFF"/>
        <w:suppressAutoHyphens/>
        <w:spacing w:before="120" w:after="120"/>
        <w:jc w:val="both"/>
      </w:pPr>
      <w:r>
        <w:t xml:space="preserve">Weitere Anregungen für Erkundungsaufträge können dem Material „Betriebserkundung – Leitfragen für </w:t>
      </w:r>
      <w:proofErr w:type="spellStart"/>
      <w:proofErr w:type="gramStart"/>
      <w:r w:rsidR="00990E7B">
        <w:t>Schüler:innen</w:t>
      </w:r>
      <w:proofErr w:type="spellEnd"/>
      <w:proofErr w:type="gramEnd"/>
      <w:r>
        <w:t>“ entnommen werden. Das Material beinhaltet eine Fragensammlung zu den unterschiedlichen Aspekten der Betriebserkundung, aus der ein individueller, auf die jeweilige Betriebserkundung zugeschnittener Fragenkatalog zusammengestellt werden kann.</w:t>
      </w:r>
    </w:p>
    <w:p w14:paraId="14E3237A" w14:textId="1B5C4586" w:rsidR="00906FD0" w:rsidRDefault="00906FD0" w:rsidP="00906FD0">
      <w:pPr>
        <w:shd w:val="clear" w:color="auto" w:fill="FFFFFF"/>
        <w:suppressAutoHyphens/>
        <w:spacing w:before="120" w:after="120"/>
        <w:jc w:val="both"/>
      </w:pPr>
      <w:r>
        <w:t xml:space="preserve">Das Material „Betriebserkundung – Reflexionsbogen für </w:t>
      </w:r>
      <w:proofErr w:type="spellStart"/>
      <w:proofErr w:type="gramStart"/>
      <w:r w:rsidR="00990E7B">
        <w:t>Schüler:innen</w:t>
      </w:r>
      <w:proofErr w:type="spellEnd"/>
      <w:proofErr w:type="gramEnd"/>
      <w:r>
        <w:t>“ kann für die Nachbereitung von Betriebserkundungen genutzt werden.</w:t>
      </w:r>
    </w:p>
    <w:p w14:paraId="16571EAA" w14:textId="77777777" w:rsidR="00906FD0" w:rsidRDefault="00906FD0">
      <w:pPr>
        <w:spacing w:after="0" w:line="240" w:lineRule="auto"/>
      </w:pPr>
      <w:r>
        <w:br w:type="page"/>
      </w:r>
    </w:p>
    <w:p w14:paraId="06E1A6F7" w14:textId="77777777" w:rsidR="00906FD0" w:rsidRPr="00B44F04" w:rsidRDefault="00906FD0" w:rsidP="00906FD0">
      <w:pPr>
        <w:pStyle w:val="berschrift1"/>
      </w:pPr>
      <w:r w:rsidRPr="00B44F04">
        <w:lastRenderedPageBreak/>
        <w:t>Vorbereitung</w:t>
      </w:r>
    </w:p>
    <w:p w14:paraId="4BFB2299" w14:textId="37700470" w:rsidR="001E617B" w:rsidRDefault="00A303E0" w:rsidP="00906FD0">
      <w:pPr>
        <w:shd w:val="clear" w:color="auto" w:fill="FFFFFF"/>
        <w:suppressAutoHyphens/>
        <w:jc w:val="both"/>
      </w:pPr>
      <w:r>
        <w:rPr>
          <w:bCs/>
        </w:rPr>
        <w:t>Im Vorfeld treffen Sie als zuständige Lehrkraft o</w:t>
      </w:r>
      <w:r w:rsidR="00906FD0">
        <w:rPr>
          <w:bCs/>
        </w:rPr>
        <w:t>rganisatorische Absprachen</w:t>
      </w:r>
      <w:r w:rsidR="00906FD0">
        <w:t xml:space="preserve"> </w:t>
      </w:r>
      <w:r w:rsidR="00734C7B">
        <w:t>mit dem Ansprechpartner im Betrieb</w:t>
      </w:r>
      <w:r w:rsidR="00906FD0">
        <w:t>. Dazu gehör</w:t>
      </w:r>
      <w:r w:rsidR="00734C7B">
        <w:t>en u. a.</w:t>
      </w:r>
      <w:r w:rsidR="001E617B">
        <w:t xml:space="preserve"> </w:t>
      </w:r>
      <w:r w:rsidR="00906FD0">
        <w:t xml:space="preserve">welche Aspekte die </w:t>
      </w:r>
      <w:proofErr w:type="spellStart"/>
      <w:proofErr w:type="gramStart"/>
      <w:r w:rsidR="00990E7B">
        <w:t>Schüler:innen</w:t>
      </w:r>
      <w:proofErr w:type="spellEnd"/>
      <w:proofErr w:type="gramEnd"/>
      <w:r w:rsidR="00906FD0">
        <w:t xml:space="preserve"> erkunden und in welchem Umfang </w:t>
      </w:r>
      <w:r w:rsidR="00734C7B">
        <w:t>sie</w:t>
      </w:r>
      <w:r w:rsidR="00906FD0">
        <w:t xml:space="preserve"> dabei </w:t>
      </w:r>
      <w:r w:rsidR="00906FD0" w:rsidRPr="003F021B">
        <w:rPr>
          <w:bCs/>
        </w:rPr>
        <w:t>aktiv</w:t>
      </w:r>
      <w:r w:rsidR="00906FD0">
        <w:t xml:space="preserve"> werden </w:t>
      </w:r>
      <w:r w:rsidR="001E617B">
        <w:t>dürfen:</w:t>
      </w:r>
    </w:p>
    <w:p w14:paraId="71A26BEC" w14:textId="74972617" w:rsidR="001E617B" w:rsidRDefault="00906FD0" w:rsidP="007966F8">
      <w:pPr>
        <w:pStyle w:val="Listenabsatz"/>
        <w:numPr>
          <w:ilvl w:val="0"/>
          <w:numId w:val="51"/>
        </w:numPr>
        <w:shd w:val="clear" w:color="auto" w:fill="FFFFFF"/>
        <w:suppressAutoHyphens/>
        <w:jc w:val="both"/>
      </w:pPr>
      <w:r>
        <w:t>Mitarbeite</w:t>
      </w:r>
      <w:r w:rsidR="001E617B">
        <w:t>nde</w:t>
      </w:r>
      <w:r>
        <w:t xml:space="preserve"> befragen </w:t>
      </w:r>
    </w:p>
    <w:p w14:paraId="34837A7E" w14:textId="77777777" w:rsidR="001E617B" w:rsidRDefault="00906FD0" w:rsidP="007966F8">
      <w:pPr>
        <w:pStyle w:val="Listenabsatz"/>
        <w:numPr>
          <w:ilvl w:val="0"/>
          <w:numId w:val="51"/>
        </w:numPr>
        <w:shd w:val="clear" w:color="auto" w:fill="FFFFFF"/>
        <w:suppressAutoHyphens/>
        <w:jc w:val="both"/>
      </w:pPr>
      <w:r>
        <w:t xml:space="preserve">in der Produktion Hand anlegen </w:t>
      </w:r>
    </w:p>
    <w:p w14:paraId="7C27A3CF" w14:textId="77777777" w:rsidR="001E617B" w:rsidRDefault="00906FD0" w:rsidP="007966F8">
      <w:pPr>
        <w:pStyle w:val="Listenabsatz"/>
        <w:numPr>
          <w:ilvl w:val="0"/>
          <w:numId w:val="51"/>
        </w:numPr>
        <w:shd w:val="clear" w:color="auto" w:fill="FFFFFF"/>
        <w:suppressAutoHyphens/>
        <w:jc w:val="both"/>
      </w:pPr>
      <w:r>
        <w:t xml:space="preserve">sich auf dem Betriebsgelände frei bewegen </w:t>
      </w:r>
    </w:p>
    <w:p w14:paraId="1F6CF061" w14:textId="77777777" w:rsidR="007966F8" w:rsidRDefault="001E617B" w:rsidP="007966F8">
      <w:pPr>
        <w:pStyle w:val="Listenabsatz"/>
        <w:numPr>
          <w:ilvl w:val="0"/>
          <w:numId w:val="51"/>
        </w:numPr>
        <w:shd w:val="clear" w:color="auto" w:fill="FFFFFF"/>
        <w:suppressAutoHyphens/>
        <w:jc w:val="both"/>
      </w:pPr>
      <w:r>
        <w:t>Fotos oder Videos machen</w:t>
      </w:r>
    </w:p>
    <w:p w14:paraId="739FC96A" w14:textId="77777777" w:rsidR="007966F8" w:rsidRDefault="007966F8" w:rsidP="007966F8">
      <w:pPr>
        <w:pStyle w:val="Listenabsatz"/>
        <w:numPr>
          <w:ilvl w:val="0"/>
          <w:numId w:val="51"/>
        </w:numPr>
        <w:shd w:val="clear" w:color="auto" w:fill="FFFFFF"/>
        <w:suppressAutoHyphens/>
        <w:jc w:val="both"/>
      </w:pPr>
      <w:r>
        <w:t>…</w:t>
      </w:r>
    </w:p>
    <w:p w14:paraId="3B610AA8" w14:textId="69E2E08C" w:rsidR="00906FD0" w:rsidRPr="001E617B" w:rsidRDefault="00B0342A" w:rsidP="5181F150">
      <w:pPr>
        <w:shd w:val="clear" w:color="auto" w:fill="FFFFFF" w:themeFill="background1"/>
        <w:suppressAutoHyphens/>
        <w:jc w:val="both"/>
      </w:pPr>
      <w:r>
        <w:t>Verschaffen Sie</w:t>
      </w:r>
      <w:r w:rsidR="00906FD0">
        <w:t xml:space="preserve"> </w:t>
      </w:r>
      <w:r w:rsidR="3E7BB26B">
        <w:t>sich,</w:t>
      </w:r>
      <w:r w:rsidR="00906FD0">
        <w:t xml:space="preserve"> </w:t>
      </w:r>
      <w:r>
        <w:t>wenn möglich</w:t>
      </w:r>
      <w:r w:rsidR="00790094">
        <w:t xml:space="preserve"> </w:t>
      </w:r>
      <w:r w:rsidR="00906FD0">
        <w:t xml:space="preserve">einen Überblick über die betrieblichen Strukturen und Abläufe, sodass </w:t>
      </w:r>
      <w:r>
        <w:t>S</w:t>
      </w:r>
      <w:r w:rsidR="00906FD0">
        <w:t xml:space="preserve">ie passende Erkundungsaufträge erteilen oder mit den </w:t>
      </w:r>
      <w:proofErr w:type="spellStart"/>
      <w:proofErr w:type="gramStart"/>
      <w:r w:rsidR="00990E7B">
        <w:t>Schüler:innen</w:t>
      </w:r>
      <w:proofErr w:type="spellEnd"/>
      <w:proofErr w:type="gramEnd"/>
      <w:r w:rsidR="00906FD0">
        <w:t xml:space="preserve"> erarbeiten </w:t>
      </w:r>
      <w:r>
        <w:t>können</w:t>
      </w:r>
      <w:r w:rsidR="00906FD0">
        <w:t>.</w:t>
      </w:r>
    </w:p>
    <w:p w14:paraId="3D78FBF0" w14:textId="77777777" w:rsidR="00906FD0" w:rsidRPr="00B44F04" w:rsidRDefault="00906FD0" w:rsidP="00906FD0">
      <w:pPr>
        <w:pStyle w:val="berschrift1"/>
      </w:pPr>
      <w:r w:rsidRPr="00B44F04">
        <w:t>Nachbereitung</w:t>
      </w:r>
    </w:p>
    <w:p w14:paraId="6565FEAD" w14:textId="6EC5AE08" w:rsidR="00906FD0" w:rsidRDefault="00906FD0" w:rsidP="00906FD0">
      <w:pPr>
        <w:tabs>
          <w:tab w:val="left" w:pos="1080"/>
        </w:tabs>
        <w:jc w:val="both"/>
        <w:rPr>
          <w:bCs/>
        </w:rPr>
      </w:pPr>
      <w:r>
        <w:t xml:space="preserve">Die Betriebserkundung </w:t>
      </w:r>
      <w:r w:rsidR="00790094">
        <w:t>bereiten Sie</w:t>
      </w:r>
      <w:r>
        <w:t xml:space="preserve"> im Unterricht nach. </w:t>
      </w:r>
      <w:r w:rsidR="00D7133B">
        <w:t xml:space="preserve">Dabei </w:t>
      </w:r>
      <w:r w:rsidR="00926D40">
        <w:t>wird möglichst e</w:t>
      </w:r>
      <w:r w:rsidRPr="00FD5F70">
        <w:t xml:space="preserve">ine Verbindung der Erfahrung </w:t>
      </w:r>
      <w:r w:rsidRPr="00FD5F70">
        <w:rPr>
          <w:bCs/>
        </w:rPr>
        <w:t>mit den</w:t>
      </w:r>
      <w:r>
        <w:rPr>
          <w:bCs/>
        </w:rPr>
        <w:t xml:space="preserve"> Unterrichtsinhalten und den Berufswünschen der </w:t>
      </w:r>
      <w:proofErr w:type="spellStart"/>
      <w:proofErr w:type="gramStart"/>
      <w:r w:rsidR="00990E7B">
        <w:rPr>
          <w:bCs/>
        </w:rPr>
        <w:t>Schüler:innen</w:t>
      </w:r>
      <w:proofErr w:type="spellEnd"/>
      <w:proofErr w:type="gramEnd"/>
      <w:r>
        <w:rPr>
          <w:bCs/>
        </w:rPr>
        <w:t xml:space="preserve"> hergestellt. Offene Fragen werden gestellt und </w:t>
      </w:r>
      <w:r w:rsidR="00926D40">
        <w:rPr>
          <w:bCs/>
        </w:rPr>
        <w:t>wenn möglich</w:t>
      </w:r>
      <w:r>
        <w:rPr>
          <w:bCs/>
        </w:rPr>
        <w:t xml:space="preserve"> an den Betrieb weitergegeben. </w:t>
      </w:r>
    </w:p>
    <w:p w14:paraId="14E8208C" w14:textId="631B4B82" w:rsidR="00906FD0" w:rsidRDefault="00906FD0" w:rsidP="00906FD0">
      <w:pPr>
        <w:jc w:val="both"/>
      </w:pPr>
      <w:r>
        <w:t xml:space="preserve">Zur organisatorischen Unterstützung einer Betriebserkundung </w:t>
      </w:r>
      <w:r w:rsidR="006B7646">
        <w:t>können Sie</w:t>
      </w:r>
      <w:r>
        <w:t xml:space="preserve"> auf die Materialien „Betriebserkundung – Lehrkräftecheckliste“ und „Betriebserkundung – Betriebscheckliste“ </w:t>
      </w:r>
      <w:r w:rsidR="006B7646">
        <w:t>zurückgreifen</w:t>
      </w:r>
      <w:r>
        <w:t>.</w:t>
      </w:r>
    </w:p>
    <w:p w14:paraId="7CDA5034" w14:textId="77777777" w:rsidR="00906FD0" w:rsidRDefault="00906FD0" w:rsidP="00906FD0">
      <w:pPr>
        <w:pStyle w:val="berschrift1"/>
      </w:pPr>
      <w:r>
        <w:t>Weiterführende Literatur und Links</w:t>
      </w:r>
    </w:p>
    <w:p w14:paraId="4FC31B52" w14:textId="581E2B39" w:rsidR="00906FD0" w:rsidRDefault="00906FD0" w:rsidP="00906FD0">
      <w:pPr>
        <w:jc w:val="both"/>
      </w:pPr>
      <w:r w:rsidRPr="00906FD0">
        <w:rPr>
          <w:rFonts w:cs="Arial"/>
        </w:rPr>
        <w:t xml:space="preserve">Weiterführende Informationen finden </w:t>
      </w:r>
      <w:r w:rsidR="006B7646">
        <w:rPr>
          <w:rFonts w:cs="Arial"/>
        </w:rPr>
        <w:t>Sie</w:t>
      </w:r>
      <w:r w:rsidRPr="00906FD0">
        <w:rPr>
          <w:rFonts w:cs="Arial"/>
        </w:rPr>
        <w:t xml:space="preserve"> auf der </w:t>
      </w:r>
      <w:hyperlink r:id="rId11" w:history="1">
        <w:r w:rsidRPr="00906FD0">
          <w:rPr>
            <w:rFonts w:cs="Arial"/>
            <w:color w:val="0000FF"/>
            <w:u w:val="single"/>
          </w:rPr>
          <w:t>Website zum Leitfaden</w:t>
        </w:r>
      </w:hyperlink>
      <w:r w:rsidRPr="00906FD0">
        <w:rPr>
          <w:rFonts w:cs="Arial"/>
        </w:rPr>
        <w:t xml:space="preserve"> </w:t>
      </w:r>
    </w:p>
    <w:p w14:paraId="414A044A" w14:textId="77777777" w:rsidR="00906FD0" w:rsidRPr="00B44F04" w:rsidRDefault="00906FD0" w:rsidP="00906FD0">
      <w:pPr>
        <w:pStyle w:val="berschrift1"/>
      </w:pPr>
      <w:r w:rsidRPr="00B44F04">
        <w:t>Weitere Materialien</w:t>
      </w:r>
    </w:p>
    <w:p w14:paraId="4F934FF7" w14:textId="77777777" w:rsidR="00906FD0" w:rsidRPr="00B44F04" w:rsidRDefault="00906FD0" w:rsidP="00906FD0">
      <w:pPr>
        <w:suppressAutoHyphens/>
        <w:spacing w:after="120"/>
        <w:rPr>
          <w:rFonts w:cs="Arial"/>
        </w:rPr>
      </w:pPr>
      <w:r>
        <w:rPr>
          <w:rFonts w:cs="Arial"/>
        </w:rPr>
        <w:t>Betriebserkundung</w:t>
      </w:r>
      <w:r w:rsidRPr="00B44F04">
        <w:rPr>
          <w:rFonts w:cs="Arial"/>
        </w:rPr>
        <w:t xml:space="preserve"> – Betriebscheckliste</w:t>
      </w:r>
    </w:p>
    <w:p w14:paraId="616FA2B3" w14:textId="77777777" w:rsidR="00906FD0" w:rsidRDefault="00906FD0" w:rsidP="00906FD0">
      <w:pPr>
        <w:suppressAutoHyphens/>
        <w:spacing w:after="120"/>
        <w:rPr>
          <w:rFonts w:cs="Arial"/>
        </w:rPr>
      </w:pPr>
      <w:r>
        <w:rPr>
          <w:rFonts w:cs="Arial"/>
        </w:rPr>
        <w:t>Betriebserkundung</w:t>
      </w:r>
      <w:r w:rsidRPr="00B44F04">
        <w:rPr>
          <w:rFonts w:cs="Arial"/>
        </w:rPr>
        <w:t xml:space="preserve"> – </w:t>
      </w:r>
      <w:r>
        <w:rPr>
          <w:rFonts w:cs="Arial"/>
        </w:rPr>
        <w:t>Lehrkräftecheckliste</w:t>
      </w:r>
    </w:p>
    <w:p w14:paraId="12C1A36B" w14:textId="713A6312" w:rsidR="00906FD0" w:rsidRDefault="00906FD0" w:rsidP="00906FD0">
      <w:pPr>
        <w:suppressAutoHyphens/>
        <w:spacing w:after="120"/>
        <w:rPr>
          <w:rFonts w:cs="Arial"/>
        </w:rPr>
      </w:pPr>
      <w:r>
        <w:rPr>
          <w:rFonts w:cs="Arial"/>
        </w:rPr>
        <w:t xml:space="preserve">Betriebserkundung – Leitfragen für </w:t>
      </w:r>
      <w:proofErr w:type="spellStart"/>
      <w:proofErr w:type="gramStart"/>
      <w:r w:rsidR="00990E7B">
        <w:rPr>
          <w:rFonts w:cs="Arial"/>
        </w:rPr>
        <w:t>Schüler:innen</w:t>
      </w:r>
      <w:proofErr w:type="spellEnd"/>
      <w:proofErr w:type="gramEnd"/>
    </w:p>
    <w:p w14:paraId="29A6F30C" w14:textId="1F8BB9FD" w:rsidR="00906FD0" w:rsidRDefault="00906FD0" w:rsidP="00906FD0">
      <w:pPr>
        <w:suppressAutoHyphens/>
        <w:spacing w:after="120"/>
        <w:rPr>
          <w:rFonts w:cs="Arial"/>
          <w:b/>
          <w:sz w:val="30"/>
          <w:szCs w:val="30"/>
        </w:rPr>
      </w:pPr>
      <w:r>
        <w:rPr>
          <w:rFonts w:cs="Arial"/>
        </w:rPr>
        <w:t xml:space="preserve">Betriebserkundung – Reflexionsbogen für </w:t>
      </w:r>
      <w:proofErr w:type="spellStart"/>
      <w:proofErr w:type="gramStart"/>
      <w:r w:rsidR="00990E7B">
        <w:rPr>
          <w:rFonts w:cs="Arial"/>
        </w:rPr>
        <w:t>Schüler:innen</w:t>
      </w:r>
      <w:proofErr w:type="spellEnd"/>
      <w:proofErr w:type="gramEnd"/>
    </w:p>
    <w:p w14:paraId="66A3AEDA" w14:textId="77777777" w:rsidR="0040214C" w:rsidRDefault="0040214C" w:rsidP="004E21E2"/>
    <w:p w14:paraId="52C4BBD9" w14:textId="77006EB3" w:rsidR="00CA6CD1" w:rsidRPr="00DA3483" w:rsidRDefault="00A85CFD" w:rsidP="004E21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Gerader Verbinde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5pt,15.25pt" to="443.65pt,15.25pt" w14:anchorId="25C26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sectPr w:rsidR="00CA6CD1" w:rsidRPr="00DA3483" w:rsidSect="002F6DF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BF0D" w14:textId="77777777" w:rsidR="002F6DF7" w:rsidRDefault="002F6DF7">
      <w:r>
        <w:separator/>
      </w:r>
    </w:p>
    <w:p w14:paraId="12ED1BDC" w14:textId="77777777" w:rsidR="002F6DF7" w:rsidRDefault="002F6DF7"/>
    <w:p w14:paraId="2D527B00" w14:textId="77777777" w:rsidR="002F6DF7" w:rsidRDefault="002F6DF7" w:rsidP="000F3BF3"/>
  </w:endnote>
  <w:endnote w:type="continuationSeparator" w:id="0">
    <w:p w14:paraId="12414417" w14:textId="77777777" w:rsidR="002F6DF7" w:rsidRDefault="002F6DF7">
      <w:r>
        <w:continuationSeparator/>
      </w:r>
    </w:p>
    <w:p w14:paraId="6CDDD136" w14:textId="77777777" w:rsidR="002F6DF7" w:rsidRDefault="002F6DF7"/>
    <w:p w14:paraId="14B000ED" w14:textId="77777777" w:rsidR="002F6DF7" w:rsidRDefault="002F6DF7" w:rsidP="000F3BF3"/>
  </w:endnote>
  <w:endnote w:type="continuationNotice" w:id="1">
    <w:p w14:paraId="53FABD50" w14:textId="77777777" w:rsidR="002F6DF7" w:rsidRDefault="002F6DF7">
      <w:pPr>
        <w:spacing w:line="240" w:lineRule="auto"/>
      </w:pPr>
    </w:p>
    <w:p w14:paraId="553D830C" w14:textId="77777777" w:rsidR="002F6DF7" w:rsidRDefault="002F6DF7"/>
    <w:p w14:paraId="33D94D29" w14:textId="77777777" w:rsidR="002F6DF7" w:rsidRDefault="002F6DF7" w:rsidP="000F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B0686A1">
              <v:stroke joinstyle="miter"/>
              <v:path gradientshapeok="t" o:connecttype="rect"/>
            </v:shapetype>
            <v:shape id="Textfeld 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>
              <v:textbox>
                <w:txbxContent>
                  <w:p w:rsidRPr="00A92707" w:rsidR="00567AD5" w:rsidP="00567AD5" w:rsidRDefault="00567AD5" w14:paraId="1348889D" w14:textId="777777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2C4BBEA">
              <v:stroke joinstyle="miter"/>
              <v:path gradientshapeok="t" o:connecttype="rect"/>
            </v:shapetype>
            <v:shape id="_x0000_s1028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>
              <v:textbox>
                <w:txbxContent>
                  <w:p w:rsidRPr="00A92707" w:rsidR="00F76029" w:rsidP="00F76029" w:rsidRDefault="00F76029" w14:paraId="52C4BBF0" w14:textId="1472FCA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B0F2" w14:textId="77777777" w:rsidR="002F6DF7" w:rsidRDefault="002F6DF7">
      <w:r>
        <w:separator/>
      </w:r>
    </w:p>
    <w:p w14:paraId="667A2787" w14:textId="77777777" w:rsidR="002F6DF7" w:rsidRDefault="002F6DF7"/>
    <w:p w14:paraId="774B4A5E" w14:textId="77777777" w:rsidR="002F6DF7" w:rsidRDefault="002F6DF7" w:rsidP="000F3BF3"/>
  </w:footnote>
  <w:footnote w:type="continuationSeparator" w:id="0">
    <w:p w14:paraId="70337829" w14:textId="77777777" w:rsidR="002F6DF7" w:rsidRDefault="002F6DF7">
      <w:r>
        <w:continuationSeparator/>
      </w:r>
    </w:p>
    <w:p w14:paraId="0195A726" w14:textId="77777777" w:rsidR="002F6DF7" w:rsidRDefault="002F6DF7"/>
    <w:p w14:paraId="6539FFCB" w14:textId="77777777" w:rsidR="002F6DF7" w:rsidRDefault="002F6DF7" w:rsidP="000F3BF3"/>
  </w:footnote>
  <w:footnote w:type="continuationNotice" w:id="1">
    <w:p w14:paraId="77A588EC" w14:textId="77777777" w:rsidR="002F6DF7" w:rsidRDefault="002F6DF7">
      <w:pPr>
        <w:spacing w:line="240" w:lineRule="auto"/>
      </w:pPr>
    </w:p>
    <w:p w14:paraId="2482ACC3" w14:textId="77777777" w:rsidR="002F6DF7" w:rsidRDefault="002F6DF7"/>
    <w:p w14:paraId="442A8563" w14:textId="77777777" w:rsidR="002F6DF7" w:rsidRDefault="002F6DF7" w:rsidP="000F3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35B24173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357933">
      <w:rPr>
        <w:lang w:val="en-GB"/>
      </w:rPr>
      <w:t>Kap 4.</w:t>
    </w:r>
    <w:r w:rsidR="00906FD0">
      <w:rPr>
        <w:lang w:val="en-GB"/>
      </w:rPr>
      <w:t>3</w:t>
    </w:r>
    <w:r w:rsidR="00357933">
      <w:rPr>
        <w:lang w:val="en-GB"/>
      </w:rPr>
      <w:t>.</w:t>
    </w:r>
    <w:r w:rsidR="00906FD0">
      <w:rPr>
        <w:lang w:val="en-GB"/>
      </w:rPr>
      <w:t>3</w:t>
    </w:r>
    <w:r w:rsidR="00357933">
      <w:rPr>
        <w:lang w:val="en-GB"/>
      </w:rPr>
      <w:t xml:space="preserve"> </w:t>
    </w:r>
    <w:proofErr w:type="spellStart"/>
    <w:r w:rsidR="00906FD0">
      <w:rPr>
        <w:lang w:val="en-GB"/>
      </w:rPr>
      <w:t>Betriebserkundung</w:t>
    </w:r>
    <w:proofErr w:type="spellEnd"/>
    <w:r w:rsidR="00357933">
      <w:rPr>
        <w:lang w:val="en-GB"/>
      </w:rPr>
      <w:t xml:space="preserve"> </w:t>
    </w:r>
    <w:r w:rsidR="005E23D0">
      <w:rPr>
        <w:lang w:val="en-GB"/>
      </w:rPr>
      <w:t xml:space="preserve">| </w:t>
    </w:r>
    <w:proofErr w:type="spellStart"/>
    <w:r w:rsidR="005E23D0">
      <w:rPr>
        <w:lang w:val="en-GB"/>
      </w:rPr>
      <w:t>Seite</w:t>
    </w:r>
    <w:proofErr w:type="spellEnd"/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E352D3">
      <w:rPr>
        <w:noProof/>
        <w:lang w:val="en-GB"/>
      </w:rPr>
      <w:t>3</w:t>
    </w:r>
    <w:r>
      <w:rPr>
        <w:noProof/>
      </w:rPr>
      <w:fldChar w:fldCharType="end"/>
    </w:r>
    <w:r w:rsidR="00317111">
      <w:rPr>
        <w:noProof/>
      </w:rPr>
      <w:t>/</w:t>
    </w:r>
    <w:r w:rsidR="00906FD0">
      <w:rPr>
        <w:noProof/>
      </w:rPr>
      <w:t>2</w:t>
    </w:r>
  </w:p>
  <w:p w14:paraId="11E30035" w14:textId="77777777" w:rsidR="0035759A" w:rsidRDefault="0035759A"/>
  <w:p w14:paraId="7B200563" w14:textId="77777777" w:rsidR="0035759A" w:rsidRDefault="0035759A" w:rsidP="000F3B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65FE4A2A" w:rsidR="007A5192" w:rsidRDefault="00AB6AEC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67700AB1">
              <wp:simplePos x="0" y="0"/>
              <wp:positionH relativeFrom="page">
                <wp:posOffset>881349</wp:posOffset>
              </wp:positionH>
              <wp:positionV relativeFrom="page">
                <wp:posOffset>462708</wp:posOffset>
              </wp:positionV>
              <wp:extent cx="5982159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59B69E39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Beruf</w:t>
                          </w:r>
                          <w:r w:rsidR="00990E7B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2C4BBED" w14:textId="70C19810" w:rsidR="00AB6AEC" w:rsidRPr="005B7A6E" w:rsidRDefault="00AB6AEC" w:rsidP="00AB6AEC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 w:rsidRPr="005B7A6E">
                            <w:rPr>
                              <w:color w:val="F57B01"/>
                              <w:sz w:val="60"/>
                              <w:szCs w:val="60"/>
                            </w:rPr>
                            <w:t>Be</w:t>
                          </w:r>
                          <w:r w:rsidR="00E27517">
                            <w:rPr>
                              <w:color w:val="F57B01"/>
                              <w:sz w:val="60"/>
                              <w:szCs w:val="60"/>
                            </w:rPr>
                            <w:t>triebserkundung</w:t>
                          </w:r>
                        </w:p>
                        <w:p w14:paraId="52C4BBEE" w14:textId="3E88402C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E27517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E27517"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.4pt;margin-top:36.45pt;width:471.0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" fillcolor="white [3212]" stroked="f" strokeweight=".5pt">
              <v:textbox inset=",7.5mm,,1.5mm">
                <w:txbxContent>
                  <w:p w14:paraId="52C4BBEC" w14:textId="59B69E39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990E7B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2C4BBED" w14:textId="70C19810" w:rsidR="00AB6AEC" w:rsidRPr="005B7A6E" w:rsidRDefault="00AB6AEC" w:rsidP="00AB6AEC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 w:rsidRPr="005B7A6E">
                      <w:rPr>
                        <w:color w:val="F57B01"/>
                        <w:sz w:val="60"/>
                        <w:szCs w:val="60"/>
                      </w:rPr>
                      <w:t>Be</w:t>
                    </w:r>
                    <w:r w:rsidR="00E27517">
                      <w:rPr>
                        <w:color w:val="F57B01"/>
                        <w:sz w:val="60"/>
                        <w:szCs w:val="60"/>
                      </w:rPr>
                      <w:t>triebserkundung</w:t>
                    </w:r>
                  </w:p>
                  <w:p w14:paraId="52C4BBEE" w14:textId="3E88402C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E27517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E27517">
                      <w:rPr>
                        <w:sz w:val="28"/>
                        <w:szCs w:val="28"/>
                      </w:rPr>
                      <w:t>3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3EB4"/>
    <w:multiLevelType w:val="hybridMultilevel"/>
    <w:tmpl w:val="9BFC7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2E6A3D"/>
    <w:multiLevelType w:val="hybridMultilevel"/>
    <w:tmpl w:val="84C2A89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34C6A"/>
    <w:multiLevelType w:val="hybridMultilevel"/>
    <w:tmpl w:val="62421E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0DA7DF8"/>
    <w:multiLevelType w:val="hybridMultilevel"/>
    <w:tmpl w:val="DE920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2633356"/>
    <w:multiLevelType w:val="hybridMultilevel"/>
    <w:tmpl w:val="4586B6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CA423A0"/>
    <w:multiLevelType w:val="hybridMultilevel"/>
    <w:tmpl w:val="D5E07D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A9048CC"/>
    <w:multiLevelType w:val="hybridMultilevel"/>
    <w:tmpl w:val="0B041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63461255">
    <w:abstractNumId w:val="35"/>
  </w:num>
  <w:num w:numId="2" w16cid:durableId="381635739">
    <w:abstractNumId w:val="6"/>
  </w:num>
  <w:num w:numId="3" w16cid:durableId="2038777827">
    <w:abstractNumId w:val="7"/>
  </w:num>
  <w:num w:numId="4" w16cid:durableId="525557393">
    <w:abstractNumId w:val="13"/>
  </w:num>
  <w:num w:numId="5" w16cid:durableId="131288938">
    <w:abstractNumId w:val="9"/>
  </w:num>
  <w:num w:numId="6" w16cid:durableId="395324821">
    <w:abstractNumId w:val="43"/>
  </w:num>
  <w:num w:numId="7" w16cid:durableId="435369670">
    <w:abstractNumId w:val="14"/>
  </w:num>
  <w:num w:numId="8" w16cid:durableId="1328678298">
    <w:abstractNumId w:val="43"/>
  </w:num>
  <w:num w:numId="9" w16cid:durableId="344524123">
    <w:abstractNumId w:val="25"/>
  </w:num>
  <w:num w:numId="10" w16cid:durableId="1542589997">
    <w:abstractNumId w:val="41"/>
  </w:num>
  <w:num w:numId="11" w16cid:durableId="1190491468">
    <w:abstractNumId w:val="12"/>
  </w:num>
  <w:num w:numId="12" w16cid:durableId="1797487850">
    <w:abstractNumId w:val="20"/>
  </w:num>
  <w:num w:numId="13" w16cid:durableId="1872647366">
    <w:abstractNumId w:val="19"/>
  </w:num>
  <w:num w:numId="14" w16cid:durableId="1802385363">
    <w:abstractNumId w:val="4"/>
  </w:num>
  <w:num w:numId="15" w16cid:durableId="1958751930">
    <w:abstractNumId w:val="44"/>
  </w:num>
  <w:num w:numId="16" w16cid:durableId="192038722">
    <w:abstractNumId w:val="8"/>
  </w:num>
  <w:num w:numId="17" w16cid:durableId="221647367">
    <w:abstractNumId w:val="1"/>
  </w:num>
  <w:num w:numId="18" w16cid:durableId="794250258">
    <w:abstractNumId w:val="0"/>
  </w:num>
  <w:num w:numId="19" w16cid:durableId="1093553244">
    <w:abstractNumId w:val="22"/>
  </w:num>
  <w:num w:numId="20" w16cid:durableId="650056923">
    <w:abstractNumId w:val="45"/>
  </w:num>
  <w:num w:numId="21" w16cid:durableId="1604797152">
    <w:abstractNumId w:val="37"/>
  </w:num>
  <w:num w:numId="22" w16cid:durableId="22099521">
    <w:abstractNumId w:val="2"/>
  </w:num>
  <w:num w:numId="23" w16cid:durableId="901019395">
    <w:abstractNumId w:val="38"/>
  </w:num>
  <w:num w:numId="24" w16cid:durableId="1713651314">
    <w:abstractNumId w:val="23"/>
  </w:num>
  <w:num w:numId="25" w16cid:durableId="514541735">
    <w:abstractNumId w:val="34"/>
  </w:num>
  <w:num w:numId="26" w16cid:durableId="842159834">
    <w:abstractNumId w:val="28"/>
  </w:num>
  <w:num w:numId="27" w16cid:durableId="95253356">
    <w:abstractNumId w:val="32"/>
  </w:num>
  <w:num w:numId="28" w16cid:durableId="743644714">
    <w:abstractNumId w:val="3"/>
  </w:num>
  <w:num w:numId="29" w16cid:durableId="1014460806">
    <w:abstractNumId w:val="11"/>
  </w:num>
  <w:num w:numId="30" w16cid:durableId="991719205">
    <w:abstractNumId w:val="21"/>
  </w:num>
  <w:num w:numId="31" w16cid:durableId="2052339290">
    <w:abstractNumId w:val="42"/>
  </w:num>
  <w:num w:numId="32" w16cid:durableId="1829325444">
    <w:abstractNumId w:val="47"/>
  </w:num>
  <w:num w:numId="33" w16cid:durableId="1849638293">
    <w:abstractNumId w:val="30"/>
  </w:num>
  <w:num w:numId="34" w16cid:durableId="1193885483">
    <w:abstractNumId w:val="29"/>
  </w:num>
  <w:num w:numId="35" w16cid:durableId="2130273576">
    <w:abstractNumId w:val="10"/>
  </w:num>
  <w:num w:numId="36" w16cid:durableId="532504462">
    <w:abstractNumId w:val="36"/>
  </w:num>
  <w:num w:numId="37" w16cid:durableId="1936596919">
    <w:abstractNumId w:val="40"/>
  </w:num>
  <w:num w:numId="38" w16cid:durableId="516844294">
    <w:abstractNumId w:val="26"/>
  </w:num>
  <w:num w:numId="39" w16cid:durableId="200365165">
    <w:abstractNumId w:val="15"/>
  </w:num>
  <w:num w:numId="40" w16cid:durableId="308674561">
    <w:abstractNumId w:val="43"/>
  </w:num>
  <w:num w:numId="41" w16cid:durableId="881942380">
    <w:abstractNumId w:val="39"/>
  </w:num>
  <w:num w:numId="42" w16cid:durableId="849879176">
    <w:abstractNumId w:val="33"/>
  </w:num>
  <w:num w:numId="43" w16cid:durableId="343288623">
    <w:abstractNumId w:val="16"/>
  </w:num>
  <w:num w:numId="44" w16cid:durableId="454981789">
    <w:abstractNumId w:val="27"/>
  </w:num>
  <w:num w:numId="45" w16cid:durableId="1596358198">
    <w:abstractNumId w:val="17"/>
  </w:num>
  <w:num w:numId="46" w16cid:durableId="1931235854">
    <w:abstractNumId w:val="46"/>
  </w:num>
  <w:num w:numId="47" w16cid:durableId="1598127854">
    <w:abstractNumId w:val="31"/>
  </w:num>
  <w:num w:numId="48" w16cid:durableId="1365709635">
    <w:abstractNumId w:val="43"/>
  </w:num>
  <w:num w:numId="49" w16cid:durableId="1418819723">
    <w:abstractNumId w:val="24"/>
  </w:num>
  <w:num w:numId="50" w16cid:durableId="1262297671">
    <w:abstractNumId w:val="18"/>
  </w:num>
  <w:num w:numId="51" w16cid:durableId="734859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4D9F"/>
    <w:rsid w:val="00094E23"/>
    <w:rsid w:val="00096CC1"/>
    <w:rsid w:val="000A49A4"/>
    <w:rsid w:val="000A4C03"/>
    <w:rsid w:val="000A77DF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3BF3"/>
    <w:rsid w:val="000F53C8"/>
    <w:rsid w:val="00102786"/>
    <w:rsid w:val="00106D2D"/>
    <w:rsid w:val="00112A03"/>
    <w:rsid w:val="00120A04"/>
    <w:rsid w:val="00122617"/>
    <w:rsid w:val="00127FC2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03F2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1E617B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2F6DF7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59A"/>
    <w:rsid w:val="0035781E"/>
    <w:rsid w:val="00357933"/>
    <w:rsid w:val="0036226B"/>
    <w:rsid w:val="00374134"/>
    <w:rsid w:val="00375A36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214C"/>
    <w:rsid w:val="00402DAB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1EA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65D9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934C0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B7646"/>
    <w:rsid w:val="006C0F62"/>
    <w:rsid w:val="006D5D47"/>
    <w:rsid w:val="006E18C6"/>
    <w:rsid w:val="006E45C2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34C7B"/>
    <w:rsid w:val="007417CA"/>
    <w:rsid w:val="0074763A"/>
    <w:rsid w:val="00764B84"/>
    <w:rsid w:val="00766D60"/>
    <w:rsid w:val="00767737"/>
    <w:rsid w:val="007778C1"/>
    <w:rsid w:val="00783CDE"/>
    <w:rsid w:val="00784948"/>
    <w:rsid w:val="007873D2"/>
    <w:rsid w:val="00790094"/>
    <w:rsid w:val="007966F8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5F46"/>
    <w:rsid w:val="00906FD0"/>
    <w:rsid w:val="00914937"/>
    <w:rsid w:val="00922795"/>
    <w:rsid w:val="00926D40"/>
    <w:rsid w:val="00931CE6"/>
    <w:rsid w:val="00933593"/>
    <w:rsid w:val="00934436"/>
    <w:rsid w:val="00934A17"/>
    <w:rsid w:val="009375CB"/>
    <w:rsid w:val="00943D33"/>
    <w:rsid w:val="00945011"/>
    <w:rsid w:val="00945BA2"/>
    <w:rsid w:val="00946E3E"/>
    <w:rsid w:val="009478C7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0E7B"/>
    <w:rsid w:val="00991AEE"/>
    <w:rsid w:val="009A0D74"/>
    <w:rsid w:val="009A0DE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03E0"/>
    <w:rsid w:val="00A31580"/>
    <w:rsid w:val="00A33322"/>
    <w:rsid w:val="00A3352F"/>
    <w:rsid w:val="00A40672"/>
    <w:rsid w:val="00A41784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0342A"/>
    <w:rsid w:val="00B1055B"/>
    <w:rsid w:val="00B11589"/>
    <w:rsid w:val="00B119C9"/>
    <w:rsid w:val="00B135F8"/>
    <w:rsid w:val="00B1667C"/>
    <w:rsid w:val="00B16924"/>
    <w:rsid w:val="00B20A2B"/>
    <w:rsid w:val="00B20FAC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CF757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5278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133B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388"/>
    <w:rsid w:val="00E05954"/>
    <w:rsid w:val="00E1302E"/>
    <w:rsid w:val="00E14BB2"/>
    <w:rsid w:val="00E20581"/>
    <w:rsid w:val="00E2524A"/>
    <w:rsid w:val="00E27517"/>
    <w:rsid w:val="00E27B9D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2A37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04E6"/>
    <w:rsid w:val="00FE3555"/>
    <w:rsid w:val="00FE5F2F"/>
    <w:rsid w:val="00FE7EB5"/>
    <w:rsid w:val="00FF31BA"/>
    <w:rsid w:val="00FF4BEB"/>
    <w:rsid w:val="00FF72F4"/>
    <w:rsid w:val="3E7BB26B"/>
    <w:rsid w:val="5181F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A77DF"/>
    <w:pPr>
      <w:keepNext/>
      <w:spacing w:before="360" w:after="12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0A77DF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94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rtelsmann-stiftung.de/de/leitfaden-berufsorientieru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3.xml><?xml version="1.0" encoding="utf-8"?>
<ds:datastoreItem xmlns:ds="http://schemas.openxmlformats.org/officeDocument/2006/customXml" ds:itemID="{C22B2DF4-AA93-40E0-BD99-2F6C20BE4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554D9-69C0-4566-85AC-98CD9705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426</Words>
  <Characters>2691</Characters>
  <Application>Microsoft Office Word</Application>
  <DocSecurity>0</DocSecurity>
  <Lines>22</Lines>
  <Paragraphs>6</Paragraphs>
  <ScaleCrop>false</ScaleCrop>
  <Company>Corporate Communications | Corporate Design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15</cp:revision>
  <cp:lastPrinted>2015-12-10T10:02:00Z</cp:lastPrinted>
  <dcterms:created xsi:type="dcterms:W3CDTF">2024-01-10T09:40:00Z</dcterms:created>
  <dcterms:modified xsi:type="dcterms:W3CDTF">2024-04-09T11:15:00Z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