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tbl>
      <w:tblPr>
        <w:tblW w:w="9360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8"/>
      </w:tblGrid>
      <w:tr w:rsidR="004F08C7" w:rsidRPr="0084774E" w14:paraId="21B2F894" w14:textId="77777777" w:rsidTr="00691472">
        <w:trPr>
          <w:trHeight w:val="705"/>
        </w:trPr>
        <w:tc>
          <w:tcPr>
            <w:tcW w:w="8222" w:type="dxa"/>
            <w:shd w:val="clear" w:color="auto" w:fill="DEEAF6"/>
            <w:vAlign w:val="center"/>
          </w:tcPr>
          <w:p w14:paraId="1D88C63F" w14:textId="77777777" w:rsidR="004F08C7" w:rsidRPr="00F7288E" w:rsidRDefault="004F08C7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1138" w:type="dxa"/>
            <w:shd w:val="clear" w:color="auto" w:fill="DEEAF6"/>
            <w:vAlign w:val="center"/>
          </w:tcPr>
          <w:p w14:paraId="232A1D4E" w14:textId="77777777" w:rsidR="004F08C7" w:rsidRPr="00F7288E" w:rsidRDefault="004F08C7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4F08C7" w:rsidRPr="0084774E" w14:paraId="4484FD05" w14:textId="77777777" w:rsidTr="00691472">
        <w:trPr>
          <w:trHeight w:val="567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9F704EE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Vorbereitungsphase</w:t>
            </w:r>
          </w:p>
        </w:tc>
      </w:tr>
      <w:tr w:rsidR="004F08C7" w:rsidRPr="00B91DA0" w14:paraId="33536972" w14:textId="77777777" w:rsidTr="00691472">
        <w:trPr>
          <w:trHeight w:val="567"/>
        </w:trPr>
        <w:tc>
          <w:tcPr>
            <w:tcW w:w="9360" w:type="dxa"/>
            <w:gridSpan w:val="2"/>
            <w:shd w:val="clear" w:color="auto" w:fill="DEEAF6"/>
            <w:vAlign w:val="center"/>
          </w:tcPr>
          <w:p w14:paraId="3CEB8B7F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In der Schule</w:t>
            </w:r>
          </w:p>
        </w:tc>
      </w:tr>
      <w:tr w:rsidR="004F08C7" w:rsidRPr="00B91DA0" w14:paraId="154ED766" w14:textId="77777777" w:rsidTr="00691472">
        <w:tc>
          <w:tcPr>
            <w:tcW w:w="8222" w:type="dxa"/>
          </w:tcPr>
          <w:p w14:paraId="2200F9E1" w14:textId="11054EF1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 xml:space="preserve">Ein </w:t>
            </w:r>
            <w:r w:rsidRPr="0084774E">
              <w:t>Betrieb</w:t>
            </w:r>
            <w:r>
              <w:t>, ein Dienstleistungsunternehmen, eine öffentliche Einrichtung</w:t>
            </w:r>
            <w:r w:rsidRPr="0084774E">
              <w:t xml:space="preserve"> </w:t>
            </w:r>
            <w:r>
              <w:t>o.</w:t>
            </w:r>
            <w:r w:rsidR="00E6603D">
              <w:t> </w:t>
            </w:r>
            <w:r>
              <w:t xml:space="preserve">Ä. wurde als Ort der Erkundung </w:t>
            </w:r>
            <w:r w:rsidRPr="0084774E">
              <w:t>aus</w:t>
            </w:r>
            <w:r>
              <w:t>ge</w:t>
            </w:r>
            <w:r w:rsidRPr="0084774E">
              <w:t>wäh</w:t>
            </w:r>
            <w:r>
              <w:t>lt</w:t>
            </w:r>
            <w:r w:rsidRPr="0084774E">
              <w:t xml:space="preserve"> </w:t>
            </w:r>
            <w:r>
              <w:t>(z.</w:t>
            </w:r>
            <w:r w:rsidR="00E6603D">
              <w:t> </w:t>
            </w:r>
            <w:r>
              <w:t>B. aus der Partnerd</w:t>
            </w:r>
            <w:r w:rsidRPr="0084774E">
              <w:t>atenbank</w:t>
            </w:r>
            <w:r>
              <w:t>).</w:t>
            </w:r>
          </w:p>
        </w:tc>
        <w:tc>
          <w:tcPr>
            <w:tcW w:w="1138" w:type="dxa"/>
          </w:tcPr>
          <w:p w14:paraId="1A7F00CF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5BCD721D" w14:textId="77777777" w:rsidTr="00691472">
        <w:tc>
          <w:tcPr>
            <w:tcW w:w="8222" w:type="dxa"/>
          </w:tcPr>
          <w:p w14:paraId="0CAA2180" w14:textId="77777777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84774E">
              <w:t xml:space="preserve">Interne Kommunikation: </w:t>
            </w:r>
            <w:r>
              <w:t>Das</w:t>
            </w:r>
            <w:r w:rsidRPr="0084774E">
              <w:t xml:space="preserve"> Vorhaben</w:t>
            </w:r>
            <w:r>
              <w:t xml:space="preserve"> wurde</w:t>
            </w:r>
            <w:r w:rsidRPr="0084774E">
              <w:t xml:space="preserve"> mit dem Koordinationsteam</w:t>
            </w:r>
            <w:r>
              <w:t xml:space="preserve"> abgesprochen.</w:t>
            </w:r>
          </w:p>
        </w:tc>
        <w:tc>
          <w:tcPr>
            <w:tcW w:w="1138" w:type="dxa"/>
          </w:tcPr>
          <w:p w14:paraId="75D3DCE0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00393467" w14:textId="77777777" w:rsidTr="00691472">
        <w:tc>
          <w:tcPr>
            <w:tcW w:w="8222" w:type="dxa"/>
          </w:tcPr>
          <w:p w14:paraId="739F9C5F" w14:textId="6249185B" w:rsidR="004F08C7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691472">
              <w:t>Schüler:innen</w:t>
            </w:r>
            <w:r>
              <w:t xml:space="preserve"> wurden rechtzeitig über den Termin der Erkundung informiert.</w:t>
            </w:r>
          </w:p>
        </w:tc>
        <w:tc>
          <w:tcPr>
            <w:tcW w:w="1138" w:type="dxa"/>
          </w:tcPr>
          <w:p w14:paraId="4D3EE08C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4ECEE8AC" w14:textId="77777777" w:rsidTr="00691472">
        <w:tc>
          <w:tcPr>
            <w:tcW w:w="8222" w:type="dxa"/>
          </w:tcPr>
          <w:p w14:paraId="2D9C0938" w14:textId="77777777" w:rsidR="004F08C7" w:rsidRDefault="004F08C7" w:rsidP="00CB2EBE">
            <w:pPr>
              <w:suppressAutoHyphens/>
              <w:spacing w:before="60" w:after="60" w:line="240" w:lineRule="auto"/>
            </w:pPr>
            <w:r>
              <w:t>Die Eltern wurden rechtzeitig über den Termin der Erkundung informiert.</w:t>
            </w:r>
          </w:p>
        </w:tc>
        <w:tc>
          <w:tcPr>
            <w:tcW w:w="1138" w:type="dxa"/>
          </w:tcPr>
          <w:p w14:paraId="561A6CDB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3E22C431" w14:textId="77777777" w:rsidTr="00691472">
        <w:tc>
          <w:tcPr>
            <w:tcW w:w="8222" w:type="dxa"/>
          </w:tcPr>
          <w:p w14:paraId="72C0E386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Zusätzliche Begleitpersonen wurden ggf. gefunden. </w:t>
            </w:r>
          </w:p>
        </w:tc>
        <w:tc>
          <w:tcPr>
            <w:tcW w:w="1138" w:type="dxa"/>
          </w:tcPr>
          <w:p w14:paraId="6CE59219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B484E22" w14:textId="77777777" w:rsidTr="00691472">
        <w:tc>
          <w:tcPr>
            <w:tcW w:w="8222" w:type="dxa"/>
          </w:tcPr>
          <w:p w14:paraId="56CD500F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zusätzlichen Begleitpersonen wurden über das Ziel der Betriebserkundung und die organisatorischen Rahmenbedingungen informiert. </w:t>
            </w:r>
          </w:p>
        </w:tc>
        <w:tc>
          <w:tcPr>
            <w:tcW w:w="1138" w:type="dxa"/>
          </w:tcPr>
          <w:p w14:paraId="1D853B80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569438C7" w14:textId="77777777" w:rsidTr="00691472">
        <w:tc>
          <w:tcPr>
            <w:tcW w:w="8222" w:type="dxa"/>
          </w:tcPr>
          <w:p w14:paraId="3FEA1D68" w14:textId="01EA9D8F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 xml:space="preserve">Notwendige </w:t>
            </w:r>
            <w:r w:rsidRPr="0084774E">
              <w:t>Techniken für die Beschaffung und Verarbeitung von Informationen</w:t>
            </w:r>
            <w:r>
              <w:t xml:space="preserve"> sind geübt</w:t>
            </w:r>
            <w:r w:rsidRPr="0084774E">
              <w:t xml:space="preserve"> </w:t>
            </w:r>
            <w:r>
              <w:t>(z.</w:t>
            </w:r>
            <w:r w:rsidR="00E6603D">
              <w:t> </w:t>
            </w:r>
            <w:r>
              <w:t>B.</w:t>
            </w:r>
            <w:r w:rsidRPr="0084774E">
              <w:t xml:space="preserve"> Inter</w:t>
            </w:r>
            <w:r>
              <w:t>viewtechnik</w:t>
            </w:r>
            <w:r w:rsidRPr="0084774E">
              <w:t>, Protokollführung</w:t>
            </w:r>
            <w:r>
              <w:t>).</w:t>
            </w:r>
          </w:p>
        </w:tc>
        <w:tc>
          <w:tcPr>
            <w:tcW w:w="1138" w:type="dxa"/>
          </w:tcPr>
          <w:p w14:paraId="1376FB5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1C7B8ACB" w14:textId="77777777" w:rsidTr="00691472">
        <w:tc>
          <w:tcPr>
            <w:tcW w:w="8222" w:type="dxa"/>
          </w:tcPr>
          <w:p w14:paraId="0F5308C8" w14:textId="2F11A3D1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84774E">
              <w:t>Sachinformationen zu</w:t>
            </w:r>
            <w:r>
              <w:t>m</w:t>
            </w:r>
            <w:r w:rsidRPr="0084774E">
              <w:t xml:space="preserve"> Betrieb </w:t>
            </w:r>
            <w:r>
              <w:t xml:space="preserve">wurden besorgt und den </w:t>
            </w:r>
            <w:r w:rsidR="00691472">
              <w:t>Schüler:innen</w:t>
            </w:r>
            <w:r>
              <w:t xml:space="preserve"> zur Verfügung gestellt</w:t>
            </w:r>
            <w:r w:rsidRPr="0084774E">
              <w:t xml:space="preserve"> </w:t>
            </w:r>
            <w:r>
              <w:t>(z.</w:t>
            </w:r>
            <w:r w:rsidR="00E6603D">
              <w:t> </w:t>
            </w:r>
            <w:r>
              <w:t>B.</w:t>
            </w:r>
            <w:r w:rsidRPr="0084774E">
              <w:t xml:space="preserve"> </w:t>
            </w:r>
            <w:r>
              <w:t xml:space="preserve">zur </w:t>
            </w:r>
            <w:r w:rsidRPr="0084774E">
              <w:t>überregionale</w:t>
            </w:r>
            <w:r>
              <w:t>n</w:t>
            </w:r>
            <w:r w:rsidRPr="0084774E">
              <w:t>, nationale</w:t>
            </w:r>
            <w:r>
              <w:t>n</w:t>
            </w:r>
            <w:r w:rsidRPr="0084774E">
              <w:t xml:space="preserve"> oder internationale</w:t>
            </w:r>
            <w:r>
              <w:t>n</w:t>
            </w:r>
            <w:r w:rsidRPr="0084774E">
              <w:t xml:space="preserve"> Bedeutung</w:t>
            </w:r>
            <w:r>
              <w:t>).</w:t>
            </w:r>
            <w:r w:rsidRPr="0084774E">
              <w:t xml:space="preserve"> </w:t>
            </w:r>
          </w:p>
        </w:tc>
        <w:tc>
          <w:tcPr>
            <w:tcW w:w="1138" w:type="dxa"/>
          </w:tcPr>
          <w:p w14:paraId="7F849600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6C665E92" w14:textId="77777777" w:rsidTr="00691472">
        <w:tc>
          <w:tcPr>
            <w:tcW w:w="8222" w:type="dxa"/>
          </w:tcPr>
          <w:p w14:paraId="4A884CE9" w14:textId="77777777" w:rsidR="004F08C7" w:rsidRDefault="004F08C7" w:rsidP="00CB2EBE">
            <w:pPr>
              <w:suppressAutoHyphens/>
              <w:spacing w:before="60" w:after="60" w:line="240" w:lineRule="auto"/>
            </w:pPr>
            <w:r>
              <w:t>Der Hauptaspekt der Erkundung wurde festgelegt und mit dem Betrieb abgestimmt.</w:t>
            </w:r>
          </w:p>
        </w:tc>
        <w:tc>
          <w:tcPr>
            <w:tcW w:w="1138" w:type="dxa"/>
          </w:tcPr>
          <w:p w14:paraId="69FB6534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5974F82D" w14:textId="77777777" w:rsidTr="00691472">
        <w:tc>
          <w:tcPr>
            <w:tcW w:w="8222" w:type="dxa"/>
          </w:tcPr>
          <w:p w14:paraId="2E46E959" w14:textId="3241EF92" w:rsidR="004F08C7" w:rsidRPr="00BE277D" w:rsidRDefault="004F08C7" w:rsidP="00CB2EBE">
            <w:pPr>
              <w:suppressAutoHyphens/>
              <w:spacing w:before="60" w:after="60" w:line="240" w:lineRule="auto"/>
            </w:pPr>
            <w:r>
              <w:t xml:space="preserve">Ein konkreter Erkundungsauftrag wurde im Unterricht erarbeitet oder den </w:t>
            </w:r>
            <w:r w:rsidR="00691472">
              <w:t>Schüler:innen</w:t>
            </w:r>
            <w:r>
              <w:t xml:space="preserve"> erteilt.</w:t>
            </w:r>
          </w:p>
        </w:tc>
        <w:tc>
          <w:tcPr>
            <w:tcW w:w="1138" w:type="dxa"/>
          </w:tcPr>
          <w:p w14:paraId="7172BACB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0DBDBDAB" w14:textId="77777777" w:rsidTr="00691472">
        <w:tc>
          <w:tcPr>
            <w:tcW w:w="8222" w:type="dxa"/>
          </w:tcPr>
          <w:p w14:paraId="7761CF0E" w14:textId="45DDE1F0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84774E">
              <w:t xml:space="preserve">Erkundungsmaterialien </w:t>
            </w:r>
            <w:r>
              <w:t xml:space="preserve">wurden </w:t>
            </w:r>
            <w:r w:rsidRPr="0084774E">
              <w:t>entwickel</w:t>
            </w:r>
            <w:r>
              <w:t>t</w:t>
            </w:r>
            <w:r w:rsidRPr="0084774E">
              <w:t xml:space="preserve"> (</w:t>
            </w:r>
            <w:r>
              <w:t>z.</w:t>
            </w:r>
            <w:r w:rsidR="00E6603D">
              <w:t> </w:t>
            </w:r>
            <w:r>
              <w:t>B.</w:t>
            </w:r>
            <w:r w:rsidRPr="0084774E">
              <w:t xml:space="preserve"> Fragebögen, Beobachtungsleitfaden, Arbeitsblätter)</w:t>
            </w:r>
            <w:r>
              <w:t>.</w:t>
            </w:r>
          </w:p>
        </w:tc>
        <w:tc>
          <w:tcPr>
            <w:tcW w:w="1138" w:type="dxa"/>
          </w:tcPr>
          <w:p w14:paraId="7E513DD3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0A420932" w14:textId="77777777" w:rsidTr="00691472">
        <w:tc>
          <w:tcPr>
            <w:tcW w:w="8222" w:type="dxa"/>
          </w:tcPr>
          <w:p w14:paraId="4321FFE5" w14:textId="77777777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84774E">
              <w:t xml:space="preserve">Technische Hilfsmittel zur Dokumentation </w:t>
            </w:r>
            <w:r>
              <w:t>wurden beschafft</w:t>
            </w:r>
            <w:r w:rsidRPr="0084774E">
              <w:t xml:space="preserve"> (Foto- bzw. Videokamera, Tonbandgerät etc.)</w:t>
            </w:r>
            <w:r>
              <w:t>.</w:t>
            </w:r>
          </w:p>
        </w:tc>
        <w:tc>
          <w:tcPr>
            <w:tcW w:w="1138" w:type="dxa"/>
          </w:tcPr>
          <w:p w14:paraId="0A62C591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73E4AA88" w14:textId="77777777" w:rsidTr="00691472">
        <w:tc>
          <w:tcPr>
            <w:tcW w:w="8222" w:type="dxa"/>
          </w:tcPr>
          <w:p w14:paraId="22677B83" w14:textId="28FD4862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 xml:space="preserve">Die </w:t>
            </w:r>
            <w:r w:rsidR="00691472">
              <w:t>Schüler:innen</w:t>
            </w:r>
            <w:r>
              <w:t xml:space="preserve"> wurden darüber informiert, was zur Erkundung mitzubringen ist</w:t>
            </w:r>
            <w:r w:rsidRPr="0084774E">
              <w:t xml:space="preserve"> (</w:t>
            </w:r>
            <w:r>
              <w:t>z.</w:t>
            </w:r>
            <w:r w:rsidR="00E6603D">
              <w:t> </w:t>
            </w:r>
            <w:r>
              <w:t>B.</w:t>
            </w:r>
            <w:r w:rsidRPr="0084774E">
              <w:t xml:space="preserve"> Schreibzeug, Block</w:t>
            </w:r>
            <w:r>
              <w:t>, Verpflegung</w:t>
            </w:r>
            <w:r w:rsidRPr="0084774E">
              <w:t>)</w:t>
            </w:r>
            <w:r>
              <w:t>.</w:t>
            </w:r>
          </w:p>
        </w:tc>
        <w:tc>
          <w:tcPr>
            <w:tcW w:w="1138" w:type="dxa"/>
          </w:tcPr>
          <w:p w14:paraId="76FA1AD7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3843EB67" w14:textId="77777777" w:rsidTr="00691472">
        <w:tc>
          <w:tcPr>
            <w:tcW w:w="8222" w:type="dxa"/>
          </w:tcPr>
          <w:p w14:paraId="266F0A23" w14:textId="23FC4772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84774E">
              <w:t xml:space="preserve">Vorsichtsmaßnahmen und Verhaltensregeln im Betrieb </w:t>
            </w:r>
            <w:r>
              <w:t xml:space="preserve">wurden den </w:t>
            </w:r>
            <w:r w:rsidR="00691472">
              <w:t>Schüler:innen</w:t>
            </w:r>
            <w:r>
              <w:t xml:space="preserve"> vermittelt.</w:t>
            </w:r>
          </w:p>
        </w:tc>
        <w:tc>
          <w:tcPr>
            <w:tcW w:w="1138" w:type="dxa"/>
          </w:tcPr>
          <w:p w14:paraId="0CE49565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3F3E779B" w14:textId="77777777" w:rsidTr="00691472">
        <w:tc>
          <w:tcPr>
            <w:tcW w:w="8222" w:type="dxa"/>
          </w:tcPr>
          <w:p w14:paraId="20AAB299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 xml:space="preserve">Anfahrt zum Betrieb </w:t>
            </w:r>
            <w:r>
              <w:t xml:space="preserve">wurde </w:t>
            </w:r>
            <w:r w:rsidRPr="0084774E">
              <w:t>organisier</w:t>
            </w:r>
            <w:r>
              <w:t>t.</w:t>
            </w:r>
          </w:p>
        </w:tc>
        <w:tc>
          <w:tcPr>
            <w:tcW w:w="1138" w:type="dxa"/>
          </w:tcPr>
          <w:p w14:paraId="4F926BCD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4E64333" w14:textId="77777777" w:rsidTr="00691472">
        <w:tc>
          <w:tcPr>
            <w:tcW w:w="8222" w:type="dxa"/>
          </w:tcPr>
          <w:p w14:paraId="5A7F50DF" w14:textId="29DA0CC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Ort und Zeit des Treffens wurden den </w:t>
            </w:r>
            <w:r w:rsidR="00691472">
              <w:t>Schüler:innen</w:t>
            </w:r>
            <w:r>
              <w:t>, Eltern und Begleitpersonen bekannt gegeben.</w:t>
            </w:r>
          </w:p>
        </w:tc>
        <w:tc>
          <w:tcPr>
            <w:tcW w:w="1138" w:type="dxa"/>
          </w:tcPr>
          <w:p w14:paraId="614E5380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65C2609" w14:textId="77777777" w:rsidTr="00691472">
        <w:tc>
          <w:tcPr>
            <w:tcW w:w="8222" w:type="dxa"/>
          </w:tcPr>
          <w:p w14:paraId="60ACAC01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Kosten</w:t>
            </w:r>
            <w:r>
              <w:t xml:space="preserve"> wurden abgeschätzt und können gedeckt werden.</w:t>
            </w:r>
          </w:p>
        </w:tc>
        <w:tc>
          <w:tcPr>
            <w:tcW w:w="1138" w:type="dxa"/>
          </w:tcPr>
          <w:p w14:paraId="5B4F9035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</w:tbl>
    <w:p w14:paraId="6727E950" w14:textId="5911A80A" w:rsidR="004F08C7" w:rsidRPr="00F4562E" w:rsidRDefault="004F08C7" w:rsidP="00F4562E"/>
    <w:p w14:paraId="15686599" w14:textId="7CB9C8FE" w:rsidR="00F4562E" w:rsidRDefault="00F4562E">
      <w:pPr>
        <w:spacing w:after="0" w:line="240" w:lineRule="auto"/>
      </w:pPr>
      <w:r>
        <w:br w:type="page"/>
      </w:r>
    </w:p>
    <w:tbl>
      <w:tblPr>
        <w:tblW w:w="9360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8"/>
      </w:tblGrid>
      <w:tr w:rsidR="004F08C7" w:rsidRPr="00B91DA0" w14:paraId="3944C0F5" w14:textId="77777777" w:rsidTr="00691472">
        <w:trPr>
          <w:trHeight w:val="567"/>
        </w:trPr>
        <w:tc>
          <w:tcPr>
            <w:tcW w:w="9360" w:type="dxa"/>
            <w:gridSpan w:val="2"/>
            <w:shd w:val="clear" w:color="auto" w:fill="DEEAF6"/>
            <w:vAlign w:val="center"/>
          </w:tcPr>
          <w:p w14:paraId="5DFFCC1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Mit dem Betrieb</w:t>
            </w:r>
          </w:p>
        </w:tc>
      </w:tr>
      <w:tr w:rsidR="004F08C7" w:rsidRPr="00B91DA0" w14:paraId="25CA1001" w14:textId="77777777" w:rsidTr="00691472">
        <w:tc>
          <w:tcPr>
            <w:tcW w:w="8222" w:type="dxa"/>
          </w:tcPr>
          <w:p w14:paraId="1DAB387E" w14:textId="373D1FE6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 xml:space="preserve">Der </w:t>
            </w:r>
            <w:r w:rsidRPr="0084774E">
              <w:t>Kontakt mit dem Bet</w:t>
            </w:r>
            <w:r>
              <w:t>rieb wurde aufgenommen (z.</w:t>
            </w:r>
            <w:r w:rsidR="00E6603D">
              <w:t> </w:t>
            </w:r>
            <w:r>
              <w:t>B. über die Partnerd</w:t>
            </w:r>
            <w:r w:rsidRPr="0084774E">
              <w:t>aten</w:t>
            </w:r>
            <w:r>
              <w:t>bank oder den</w:t>
            </w:r>
            <w:r w:rsidR="00E6603D">
              <w:t>/die</w:t>
            </w:r>
            <w:r w:rsidRPr="0084774E">
              <w:t xml:space="preserve"> schulische</w:t>
            </w:r>
            <w:r w:rsidR="00E6603D">
              <w:t>:</w:t>
            </w:r>
            <w:r w:rsidRPr="0084774E">
              <w:t>n Ansprechpartner</w:t>
            </w:r>
            <w:r w:rsidR="00E6603D">
              <w:t>:in</w:t>
            </w:r>
            <w:r>
              <w:t>).</w:t>
            </w:r>
          </w:p>
        </w:tc>
        <w:tc>
          <w:tcPr>
            <w:tcW w:w="1138" w:type="dxa"/>
          </w:tcPr>
          <w:p w14:paraId="4CA30A2C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05517C62" w14:textId="77777777" w:rsidTr="00691472">
        <w:tc>
          <w:tcPr>
            <w:tcW w:w="8222" w:type="dxa"/>
          </w:tcPr>
          <w:p w14:paraId="53D4BDEB" w14:textId="04F54266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>Der</w:t>
            </w:r>
            <w:r w:rsidR="00E6603D">
              <w:t>/Die</w:t>
            </w:r>
            <w:r>
              <w:t xml:space="preserve"> </w:t>
            </w:r>
            <w:r w:rsidRPr="0084774E">
              <w:t xml:space="preserve">Hauptverantwortliche </w:t>
            </w:r>
            <w:r>
              <w:t>von</w:t>
            </w:r>
            <w:r w:rsidR="00E6603D">
              <w:t>s</w:t>
            </w:r>
            <w:r>
              <w:t>eiten des</w:t>
            </w:r>
            <w:r w:rsidRPr="0084774E">
              <w:t xml:space="preserve"> Betrieb</w:t>
            </w:r>
            <w:r>
              <w:t>s</w:t>
            </w:r>
            <w:r w:rsidRPr="0084774E">
              <w:t xml:space="preserve"> </w:t>
            </w:r>
            <w:r>
              <w:t xml:space="preserve">wurde als </w:t>
            </w:r>
            <w:r w:rsidR="00E6603D">
              <w:t xml:space="preserve">Ansprechperson </w:t>
            </w:r>
            <w:r>
              <w:t>festgelegt.</w:t>
            </w:r>
          </w:p>
        </w:tc>
        <w:tc>
          <w:tcPr>
            <w:tcW w:w="1138" w:type="dxa"/>
          </w:tcPr>
          <w:p w14:paraId="2386CC1F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78271FF8" w14:textId="77777777" w:rsidTr="00691472">
        <w:tc>
          <w:tcPr>
            <w:tcW w:w="8222" w:type="dxa"/>
          </w:tcPr>
          <w:p w14:paraId="221D7B25" w14:textId="05CA1BC5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Die Kontaktdaten de</w:t>
            </w:r>
            <w:r w:rsidR="00E6603D">
              <w:t>r</w:t>
            </w:r>
            <w:r>
              <w:t xml:space="preserve"> </w:t>
            </w:r>
            <w:r w:rsidR="00E6603D" w:rsidRPr="0084774E">
              <w:t>Ansprechp</w:t>
            </w:r>
            <w:r w:rsidR="00E6603D">
              <w:t xml:space="preserve">erson </w:t>
            </w:r>
            <w:r>
              <w:t>sind bekannt</w:t>
            </w:r>
            <w:r w:rsidRPr="0084774E">
              <w:t xml:space="preserve"> (Anschrift, Telefonnum</w:t>
            </w:r>
            <w:r>
              <w:t>mer, Fax oder</w:t>
            </w:r>
            <w:r w:rsidRPr="0084774E">
              <w:t xml:space="preserve"> E-Mail)</w:t>
            </w:r>
            <w:r>
              <w:t>.</w:t>
            </w:r>
          </w:p>
        </w:tc>
        <w:tc>
          <w:tcPr>
            <w:tcW w:w="1138" w:type="dxa"/>
          </w:tcPr>
          <w:p w14:paraId="6009EF1D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2C196E54" w14:textId="77777777" w:rsidTr="00691472">
        <w:tc>
          <w:tcPr>
            <w:tcW w:w="8222" w:type="dxa"/>
          </w:tcPr>
          <w:p w14:paraId="100277A4" w14:textId="3597FC0E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Eine </w:t>
            </w:r>
            <w:r w:rsidRPr="0084774E">
              <w:t>Vore</w:t>
            </w:r>
            <w:r>
              <w:t>rkundung des Betriebs durch die</w:t>
            </w:r>
            <w:r w:rsidRPr="0084774E">
              <w:t xml:space="preserve"> Lehr</w:t>
            </w:r>
            <w:r>
              <w:t xml:space="preserve">kraft hat stattgefunden. </w:t>
            </w:r>
          </w:p>
        </w:tc>
        <w:tc>
          <w:tcPr>
            <w:tcW w:w="1138" w:type="dxa"/>
          </w:tcPr>
          <w:p w14:paraId="49B47C8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1B47DCD3" w14:textId="77777777" w:rsidTr="00691472">
        <w:tc>
          <w:tcPr>
            <w:tcW w:w="8222" w:type="dxa"/>
          </w:tcPr>
          <w:p w14:paraId="66AA63F4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Die betrieblichen Strukturen und Abläufe sind bekannt.</w:t>
            </w:r>
          </w:p>
        </w:tc>
        <w:tc>
          <w:tcPr>
            <w:tcW w:w="1138" w:type="dxa"/>
          </w:tcPr>
          <w:p w14:paraId="31C986DF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2D65902F" w14:textId="77777777" w:rsidTr="00691472">
        <w:tc>
          <w:tcPr>
            <w:tcW w:w="9360" w:type="dxa"/>
            <w:gridSpan w:val="2"/>
          </w:tcPr>
          <w:p w14:paraId="2EEF4CE4" w14:textId="7355CE00" w:rsidR="004F08C7" w:rsidRPr="00F7288E" w:rsidRDefault="004F08C7" w:rsidP="00CB2EBE">
            <w:pPr>
              <w:suppressAutoHyphens/>
              <w:spacing w:before="60" w:after="60" w:line="240" w:lineRule="auto"/>
            </w:pPr>
            <w:r w:rsidRPr="00C07558">
              <w:rPr>
                <w:b/>
              </w:rPr>
              <w:t xml:space="preserve">In einem Koordinationsgespräch mit </w:t>
            </w:r>
            <w:r w:rsidR="00E6603D" w:rsidRPr="00C07558">
              <w:rPr>
                <w:b/>
              </w:rPr>
              <w:t>de</w:t>
            </w:r>
            <w:r w:rsidR="00E6603D">
              <w:rPr>
                <w:b/>
              </w:rPr>
              <w:t>r</w:t>
            </w:r>
            <w:r w:rsidR="00E6603D" w:rsidRPr="00C07558">
              <w:rPr>
                <w:b/>
              </w:rPr>
              <w:t xml:space="preserve"> </w:t>
            </w:r>
            <w:r w:rsidRPr="00C07558">
              <w:rPr>
                <w:b/>
              </w:rPr>
              <w:t xml:space="preserve">betrieblichen </w:t>
            </w:r>
            <w:r w:rsidR="00E6603D" w:rsidRPr="00C07558">
              <w:rPr>
                <w:b/>
              </w:rPr>
              <w:t>Ansprechp</w:t>
            </w:r>
            <w:r w:rsidR="00E6603D">
              <w:rPr>
                <w:b/>
              </w:rPr>
              <w:t>erson</w:t>
            </w:r>
            <w:r w:rsidR="00E6603D" w:rsidRPr="00C07558">
              <w:rPr>
                <w:b/>
              </w:rPr>
              <w:t xml:space="preserve"> </w:t>
            </w:r>
            <w:r w:rsidRPr="00C07558">
              <w:rPr>
                <w:b/>
              </w:rPr>
              <w:t>wurden folgende organisatorische und konzeptionelle Rahmenbedingungen geklärt:</w:t>
            </w:r>
          </w:p>
        </w:tc>
      </w:tr>
      <w:tr w:rsidR="004F08C7" w:rsidRPr="00B91DA0" w14:paraId="3A0B0A55" w14:textId="77777777" w:rsidTr="00691472">
        <w:tc>
          <w:tcPr>
            <w:tcW w:w="8222" w:type="dxa"/>
          </w:tcPr>
          <w:p w14:paraId="2C592E3F" w14:textId="077E9190" w:rsidR="004F08C7" w:rsidRDefault="004F08C7" w:rsidP="00CB2EBE">
            <w:pPr>
              <w:suppressAutoHyphens/>
              <w:spacing w:before="60" w:after="60" w:line="240" w:lineRule="auto"/>
            </w:pPr>
            <w:r>
              <w:t>Der</w:t>
            </w:r>
            <w:r w:rsidR="00E6603D">
              <w:t>/Die</w:t>
            </w:r>
            <w:r>
              <w:t xml:space="preserve"> betriebliche Ansprechpartner</w:t>
            </w:r>
            <w:r w:rsidR="00E6603D">
              <w:t>:in</w:t>
            </w:r>
            <w:r>
              <w:t xml:space="preserve"> wurde über den Wissensstand und weitere Voraussetzungen der </w:t>
            </w:r>
            <w:r w:rsidR="00691472">
              <w:t>Schüler:innen</w:t>
            </w:r>
            <w:r>
              <w:t xml:space="preserve"> informiert.</w:t>
            </w:r>
          </w:p>
        </w:tc>
        <w:tc>
          <w:tcPr>
            <w:tcW w:w="1138" w:type="dxa"/>
          </w:tcPr>
          <w:p w14:paraId="744FF230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244C86F7" w14:textId="77777777" w:rsidTr="00691472">
        <w:tc>
          <w:tcPr>
            <w:tcW w:w="8222" w:type="dxa"/>
          </w:tcPr>
          <w:p w14:paraId="54983220" w14:textId="77777777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>Ein gemeinsames Ziel für die Erkundung wurde festgelegt.</w:t>
            </w:r>
          </w:p>
        </w:tc>
        <w:tc>
          <w:tcPr>
            <w:tcW w:w="1138" w:type="dxa"/>
          </w:tcPr>
          <w:p w14:paraId="6DC7C7E5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481F0179" w14:textId="77777777" w:rsidTr="00691472">
        <w:tc>
          <w:tcPr>
            <w:tcW w:w="8222" w:type="dxa"/>
          </w:tcPr>
          <w:p w14:paraId="26E2856D" w14:textId="049FE8EB" w:rsidR="004F08C7" w:rsidRPr="00084EDA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>Ein Erkundungsbereich wurde ausgewählt</w:t>
            </w:r>
            <w:r w:rsidRPr="0084774E">
              <w:t xml:space="preserve"> (</w:t>
            </w:r>
            <w:r>
              <w:t>z.</w:t>
            </w:r>
            <w:r w:rsidR="00E6603D">
              <w:t> </w:t>
            </w:r>
            <w:r>
              <w:t>B.</w:t>
            </w:r>
            <w:r w:rsidRPr="0084774E">
              <w:t xml:space="preserve"> Marketing, Marktforschung, Investitionspolitik, Personalentwicklung, Sozialwesen)</w:t>
            </w:r>
            <w:r>
              <w:t>.</w:t>
            </w:r>
          </w:p>
        </w:tc>
        <w:tc>
          <w:tcPr>
            <w:tcW w:w="1138" w:type="dxa"/>
          </w:tcPr>
          <w:p w14:paraId="5B257C50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7A10F4D6" w14:textId="77777777" w:rsidTr="00691472">
        <w:tc>
          <w:tcPr>
            <w:tcW w:w="8222" w:type="dxa"/>
          </w:tcPr>
          <w:p w14:paraId="688854D3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Der </w:t>
            </w:r>
            <w:r w:rsidRPr="0084774E">
              <w:t xml:space="preserve">Termin für die </w:t>
            </w:r>
            <w:r>
              <w:t>E</w:t>
            </w:r>
            <w:r w:rsidRPr="0084774E">
              <w:t xml:space="preserve">rkundung </w:t>
            </w:r>
            <w:r>
              <w:t>wurde festgelegt.</w:t>
            </w:r>
          </w:p>
        </w:tc>
        <w:tc>
          <w:tcPr>
            <w:tcW w:w="1138" w:type="dxa"/>
          </w:tcPr>
          <w:p w14:paraId="512B02A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6E4AFFC4" w14:textId="77777777" w:rsidTr="00691472">
        <w:tc>
          <w:tcPr>
            <w:tcW w:w="8222" w:type="dxa"/>
          </w:tcPr>
          <w:p w14:paraId="778DBCD6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Geeignete Räumlichkeiten für Begrüßung, Einführung und Abschlussgespräch wurden festgelegt.</w:t>
            </w:r>
          </w:p>
        </w:tc>
        <w:tc>
          <w:tcPr>
            <w:tcW w:w="1138" w:type="dxa"/>
          </w:tcPr>
          <w:p w14:paraId="13924AC4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485A10C0" w14:textId="77777777" w:rsidTr="00691472">
        <w:tc>
          <w:tcPr>
            <w:tcW w:w="8222" w:type="dxa"/>
          </w:tcPr>
          <w:p w14:paraId="4E42F5BE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Verpflegungsmöglichkeiten</w:t>
            </w:r>
            <w:r>
              <w:t xml:space="preserve"> während der Erkundung wurden abgesprochen.</w:t>
            </w:r>
          </w:p>
        </w:tc>
        <w:tc>
          <w:tcPr>
            <w:tcW w:w="1138" w:type="dxa"/>
          </w:tcPr>
          <w:p w14:paraId="79DA5775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3025E69E" w14:textId="77777777" w:rsidTr="00691472">
        <w:tc>
          <w:tcPr>
            <w:tcW w:w="8222" w:type="dxa"/>
          </w:tcPr>
          <w:p w14:paraId="4241694C" w14:textId="355CA99C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Es wurde geklärt, welche Mitarbeiter</w:t>
            </w:r>
            <w:r w:rsidR="00E6603D">
              <w:t>:innen</w:t>
            </w:r>
            <w:r>
              <w:t xml:space="preserve"> von den </w:t>
            </w:r>
            <w:r w:rsidR="00691472">
              <w:t>Schüler:innen</w:t>
            </w:r>
            <w:r>
              <w:t xml:space="preserve"> interviewt werden dürfen.</w:t>
            </w:r>
          </w:p>
        </w:tc>
        <w:tc>
          <w:tcPr>
            <w:tcW w:w="1138" w:type="dxa"/>
          </w:tcPr>
          <w:p w14:paraId="62715064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2FF733A8" w14:textId="77777777" w:rsidTr="00691472">
        <w:tc>
          <w:tcPr>
            <w:tcW w:w="8222" w:type="dxa"/>
          </w:tcPr>
          <w:p w14:paraId="390D1085" w14:textId="3DCCDB5F" w:rsidR="004F08C7" w:rsidRDefault="004F08C7" w:rsidP="00CB2EBE">
            <w:pPr>
              <w:suppressAutoHyphens/>
              <w:spacing w:before="60" w:after="60" w:line="240" w:lineRule="auto"/>
            </w:pPr>
            <w:r>
              <w:t xml:space="preserve">Es wurde geklärt, in welchem Bereich des Betriebs die </w:t>
            </w:r>
            <w:proofErr w:type="spellStart"/>
            <w:r w:rsidR="00691472">
              <w:t>Schüler:innen</w:t>
            </w:r>
            <w:proofErr w:type="spellEnd"/>
            <w:r>
              <w:t xml:space="preserve"> unter Beachtung der Sicherheitsvorschriften selbstständig Informationen einholen dürfen.</w:t>
            </w:r>
          </w:p>
        </w:tc>
        <w:tc>
          <w:tcPr>
            <w:tcW w:w="1138" w:type="dxa"/>
          </w:tcPr>
          <w:p w14:paraId="453F7EFB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655CF35F" w14:textId="77777777" w:rsidTr="00691472">
        <w:tc>
          <w:tcPr>
            <w:tcW w:w="8222" w:type="dxa"/>
          </w:tcPr>
          <w:p w14:paraId="39859105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Ein</w:t>
            </w:r>
            <w:r w:rsidRPr="0084774E">
              <w:t xml:space="preserve"> Ablauf</w:t>
            </w:r>
            <w:r>
              <w:t xml:space="preserve"> mit Zeitangaben</w:t>
            </w:r>
            <w:r w:rsidRPr="0084774E">
              <w:t xml:space="preserve"> für die Erkundung</w:t>
            </w:r>
            <w:r>
              <w:t xml:space="preserve"> wurde erstellt.</w:t>
            </w:r>
          </w:p>
        </w:tc>
        <w:tc>
          <w:tcPr>
            <w:tcW w:w="1138" w:type="dxa"/>
          </w:tcPr>
          <w:p w14:paraId="54193040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F890A87" w14:textId="77777777" w:rsidTr="00691472">
        <w:tc>
          <w:tcPr>
            <w:tcW w:w="8222" w:type="dxa"/>
          </w:tcPr>
          <w:p w14:paraId="39F16179" w14:textId="2393AA29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Verantwortlichkeiten für die einzelnen </w:t>
            </w:r>
            <w:r w:rsidRPr="0084774E">
              <w:t>Programm</w:t>
            </w:r>
            <w:r>
              <w:t xml:space="preserve">punkte wurden zwischen Lehrkraft und </w:t>
            </w:r>
            <w:r w:rsidR="00E6603D">
              <w:t xml:space="preserve">betrieblicher Ansprechperson </w:t>
            </w:r>
            <w:r>
              <w:t xml:space="preserve">aufgeteilt. </w:t>
            </w:r>
            <w:r w:rsidRPr="0084774E">
              <w:t xml:space="preserve"> </w:t>
            </w:r>
          </w:p>
        </w:tc>
        <w:tc>
          <w:tcPr>
            <w:tcW w:w="1138" w:type="dxa"/>
          </w:tcPr>
          <w:p w14:paraId="7C353040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D81D92E" w14:textId="77777777" w:rsidTr="00691472">
        <w:tc>
          <w:tcPr>
            <w:tcW w:w="8222" w:type="dxa"/>
          </w:tcPr>
          <w:p w14:paraId="67659982" w14:textId="0B39526D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Informationen über die </w:t>
            </w:r>
            <w:r w:rsidRPr="0084774E">
              <w:t>Sicherheit</w:t>
            </w:r>
            <w:r>
              <w:t xml:space="preserve"> wurden eingeholt</w:t>
            </w:r>
            <w:r w:rsidRPr="0084774E">
              <w:t xml:space="preserve"> (</w:t>
            </w:r>
            <w:r>
              <w:t>z.</w:t>
            </w:r>
            <w:r w:rsidR="00E6603D">
              <w:t> </w:t>
            </w:r>
            <w:r>
              <w:t>B.</w:t>
            </w:r>
            <w:r w:rsidRPr="0084774E">
              <w:t xml:space="preserve"> erforderliche Kleidung, Gruppengröße, erwünschtes Verhalten der </w:t>
            </w:r>
            <w:r w:rsidR="00691472">
              <w:t>Schüler:innen</w:t>
            </w:r>
            <w:r w:rsidRPr="0084774E">
              <w:t xml:space="preserve"> im Betrieb etc.)</w:t>
            </w:r>
            <w:r>
              <w:t>.</w:t>
            </w:r>
          </w:p>
        </w:tc>
        <w:tc>
          <w:tcPr>
            <w:tcW w:w="1138" w:type="dxa"/>
          </w:tcPr>
          <w:p w14:paraId="3FBF0078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</w:tbl>
    <w:p w14:paraId="44FBC995" w14:textId="45D29A03" w:rsidR="004F08C7" w:rsidRDefault="004F08C7" w:rsidP="004F08C7"/>
    <w:p w14:paraId="73D8B31C" w14:textId="77777777" w:rsidR="00691472" w:rsidRDefault="00691472" w:rsidP="004F08C7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4F08C7" w:rsidRPr="00B91DA0" w14:paraId="026E748D" w14:textId="77777777" w:rsidTr="00691472">
        <w:trPr>
          <w:trHeight w:val="567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45B66C88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Durchführungsphase</w:t>
            </w:r>
          </w:p>
        </w:tc>
      </w:tr>
      <w:tr w:rsidR="004F08C7" w:rsidRPr="00B91DA0" w14:paraId="75B09788" w14:textId="77777777" w:rsidTr="00691472">
        <w:tc>
          <w:tcPr>
            <w:tcW w:w="8222" w:type="dxa"/>
          </w:tcPr>
          <w:p w14:paraId="627A0236" w14:textId="6EB1FB75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691472">
              <w:t>Schüler:innen</w:t>
            </w:r>
            <w:r>
              <w:t xml:space="preserve"> wurden im Betrieb b</w:t>
            </w:r>
            <w:r w:rsidRPr="0084774E">
              <w:t>egrüß</w:t>
            </w:r>
            <w:r>
              <w:t>t un</w:t>
            </w:r>
            <w:r w:rsidRPr="0084774E">
              <w:t xml:space="preserve">d </w:t>
            </w:r>
            <w:r>
              <w:t>auf die Erkundung eingestimmt.</w:t>
            </w:r>
          </w:p>
        </w:tc>
        <w:tc>
          <w:tcPr>
            <w:tcW w:w="1134" w:type="dxa"/>
          </w:tcPr>
          <w:p w14:paraId="7DB3CC46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651D4FD9" w14:textId="77777777" w:rsidTr="00691472">
        <w:tc>
          <w:tcPr>
            <w:tcW w:w="8222" w:type="dxa"/>
          </w:tcPr>
          <w:p w14:paraId="12B23139" w14:textId="2DF7FA89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Wichtige Informationen (z.</w:t>
            </w:r>
            <w:r w:rsidR="00E6603D">
              <w:t> </w:t>
            </w:r>
            <w:r>
              <w:t>B. zu Sicherheitsaspekten) wurden nochmals betont.</w:t>
            </w:r>
          </w:p>
        </w:tc>
        <w:tc>
          <w:tcPr>
            <w:tcW w:w="1134" w:type="dxa"/>
          </w:tcPr>
          <w:p w14:paraId="59171213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68D1BF04" w14:textId="77777777" w:rsidTr="00691472">
        <w:tc>
          <w:tcPr>
            <w:tcW w:w="8222" w:type="dxa"/>
          </w:tcPr>
          <w:p w14:paraId="308D15B8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Der Ab</w:t>
            </w:r>
            <w:r w:rsidRPr="0084774E">
              <w:t>lauf</w:t>
            </w:r>
            <w:r>
              <w:t xml:space="preserve"> der Erkundung wurde</w:t>
            </w:r>
            <w:r w:rsidRPr="0084774E">
              <w:t xml:space="preserve"> vor</w:t>
            </w:r>
            <w:r>
              <w:t>gestellt.</w:t>
            </w:r>
          </w:p>
        </w:tc>
        <w:tc>
          <w:tcPr>
            <w:tcW w:w="1134" w:type="dxa"/>
          </w:tcPr>
          <w:p w14:paraId="2F86FE2D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5D69BE2F" w14:textId="77777777" w:rsidTr="00691472">
        <w:tc>
          <w:tcPr>
            <w:tcW w:w="8222" w:type="dxa"/>
          </w:tcPr>
          <w:p w14:paraId="5199DEE8" w14:textId="0DC8029E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691472">
              <w:t>Schüler:innen</w:t>
            </w:r>
            <w:r>
              <w:t xml:space="preserve"> wurden in Kleingruppen für die Erkundung eingeteilt.</w:t>
            </w:r>
          </w:p>
        </w:tc>
        <w:tc>
          <w:tcPr>
            <w:tcW w:w="1134" w:type="dxa"/>
          </w:tcPr>
          <w:p w14:paraId="17095E0C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1A107AAE" w14:textId="77777777" w:rsidTr="00691472">
        <w:tc>
          <w:tcPr>
            <w:tcW w:w="8222" w:type="dxa"/>
          </w:tcPr>
          <w:p w14:paraId="3CB20A62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Während der E</w:t>
            </w:r>
            <w:r w:rsidRPr="0084774E">
              <w:t>rkundung</w:t>
            </w:r>
            <w:r>
              <w:t xml:space="preserve"> wurde</w:t>
            </w:r>
            <w:r w:rsidRPr="0084774E">
              <w:t xml:space="preserve"> </w:t>
            </w:r>
            <w:r>
              <w:t>von jeder Gruppe ein Protokoll geführt.</w:t>
            </w:r>
          </w:p>
        </w:tc>
        <w:tc>
          <w:tcPr>
            <w:tcW w:w="1134" w:type="dxa"/>
          </w:tcPr>
          <w:p w14:paraId="15452E5E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13680C58" w14:textId="77777777" w:rsidTr="00691472">
        <w:tc>
          <w:tcPr>
            <w:tcW w:w="8222" w:type="dxa"/>
          </w:tcPr>
          <w:p w14:paraId="053F3756" w14:textId="29E78331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84774E">
              <w:t xml:space="preserve">Abschlussgespräch </w:t>
            </w:r>
            <w:r>
              <w:t xml:space="preserve">fand im Plenum statt </w:t>
            </w:r>
            <w:r w:rsidRPr="0084774E">
              <w:t>(</w:t>
            </w:r>
            <w:r>
              <w:t>z.</w:t>
            </w:r>
            <w:r w:rsidR="00E6603D">
              <w:t> </w:t>
            </w:r>
            <w:r>
              <w:t>B.</w:t>
            </w:r>
            <w:r w:rsidRPr="0084774E">
              <w:t xml:space="preserve"> offene Fragen klären, Einzelaspekte vertiefen)</w:t>
            </w:r>
            <w:r>
              <w:t>.</w:t>
            </w:r>
          </w:p>
        </w:tc>
        <w:tc>
          <w:tcPr>
            <w:tcW w:w="1134" w:type="dxa"/>
          </w:tcPr>
          <w:p w14:paraId="653A94B7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31E7F4AD" w14:textId="77777777" w:rsidTr="00691472">
        <w:tc>
          <w:tcPr>
            <w:tcW w:w="8222" w:type="dxa"/>
          </w:tcPr>
          <w:p w14:paraId="19AE59F9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Den beteiligten Betriebsmitgliedern wurde gedankt.</w:t>
            </w:r>
          </w:p>
        </w:tc>
        <w:tc>
          <w:tcPr>
            <w:tcW w:w="1134" w:type="dxa"/>
          </w:tcPr>
          <w:p w14:paraId="50BE5C4E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4928EE6C" w14:textId="77777777" w:rsidTr="00691472">
        <w:tc>
          <w:tcPr>
            <w:tcW w:w="8222" w:type="dxa"/>
          </w:tcPr>
          <w:p w14:paraId="2AA2709C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lastRenderedPageBreak/>
              <w:t>W</w:t>
            </w:r>
            <w:r w:rsidRPr="0084774E">
              <w:t xml:space="preserve">eitere Kooperationen mit dem Betrieb </w:t>
            </w:r>
            <w:r>
              <w:t xml:space="preserve">wurden angedacht oder </w:t>
            </w:r>
            <w:r w:rsidRPr="0084774E">
              <w:t>vereinba</w:t>
            </w:r>
            <w:r>
              <w:t>rt.</w:t>
            </w:r>
          </w:p>
        </w:tc>
        <w:tc>
          <w:tcPr>
            <w:tcW w:w="1134" w:type="dxa"/>
          </w:tcPr>
          <w:p w14:paraId="34C6C965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017CAE8A" w14:textId="77777777" w:rsidTr="00691472">
        <w:trPr>
          <w:trHeight w:val="567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424F910E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Nachbereitungsphase</w:t>
            </w:r>
          </w:p>
        </w:tc>
      </w:tr>
      <w:tr w:rsidR="004F08C7" w:rsidRPr="00B91DA0" w14:paraId="2A05A646" w14:textId="77777777" w:rsidTr="00691472">
        <w:tc>
          <w:tcPr>
            <w:tcW w:w="8222" w:type="dxa"/>
          </w:tcPr>
          <w:p w14:paraId="27409F8E" w14:textId="5725F52D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 xml:space="preserve">Eindrücke der </w:t>
            </w:r>
            <w:r w:rsidR="00691472">
              <w:t>Schüler:innen</w:t>
            </w:r>
            <w:r w:rsidRPr="0084774E">
              <w:t xml:space="preserve"> </w:t>
            </w:r>
            <w:r>
              <w:t>wurden gemeinsam reflektiert und analysiert.</w:t>
            </w:r>
          </w:p>
        </w:tc>
        <w:tc>
          <w:tcPr>
            <w:tcW w:w="1134" w:type="dxa"/>
          </w:tcPr>
          <w:p w14:paraId="7535BFA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258A4A79" w14:textId="77777777" w:rsidTr="00691472">
        <w:tc>
          <w:tcPr>
            <w:tcW w:w="8222" w:type="dxa"/>
          </w:tcPr>
          <w:p w14:paraId="35C88367" w14:textId="71028833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Erkundungsergebnisse</w:t>
            </w:r>
            <w:r>
              <w:t xml:space="preserve"> wurden von den </w:t>
            </w:r>
            <w:r w:rsidR="00691472">
              <w:t>Schüler:innen</w:t>
            </w:r>
            <w:r>
              <w:t xml:space="preserve"> dokumentiert.</w:t>
            </w:r>
          </w:p>
        </w:tc>
        <w:tc>
          <w:tcPr>
            <w:tcW w:w="1134" w:type="dxa"/>
          </w:tcPr>
          <w:p w14:paraId="6865D431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06D3802D" w14:textId="77777777" w:rsidTr="00691472">
        <w:tc>
          <w:tcPr>
            <w:tcW w:w="8222" w:type="dxa"/>
          </w:tcPr>
          <w:p w14:paraId="4557C24C" w14:textId="713DB4BA" w:rsidR="004F08C7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Erkundungsergebnisse</w:t>
            </w:r>
            <w:r>
              <w:t xml:space="preserve"> wurden von den </w:t>
            </w:r>
            <w:r w:rsidR="00691472">
              <w:t>Schüler:innen</w:t>
            </w:r>
            <w:r>
              <w:t xml:space="preserve"> im Unterricht präsentiert.</w:t>
            </w:r>
          </w:p>
        </w:tc>
        <w:tc>
          <w:tcPr>
            <w:tcW w:w="1134" w:type="dxa"/>
          </w:tcPr>
          <w:p w14:paraId="52C5BC3E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58A43033" w14:textId="77777777" w:rsidTr="00691472">
        <w:tc>
          <w:tcPr>
            <w:tcW w:w="8222" w:type="dxa"/>
          </w:tcPr>
          <w:p w14:paraId="7AE8F62A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>Die</w:t>
            </w:r>
            <w:r w:rsidRPr="0084774E">
              <w:t xml:space="preserve"> Erkundungsergebnisse </w:t>
            </w:r>
            <w:r>
              <w:t xml:space="preserve">wurden </w:t>
            </w:r>
            <w:r w:rsidRPr="0084774E">
              <w:t xml:space="preserve">in den bisherigen Unterricht </w:t>
            </w:r>
            <w:r>
              <w:t>eingeordnet.</w:t>
            </w:r>
          </w:p>
        </w:tc>
        <w:tc>
          <w:tcPr>
            <w:tcW w:w="1134" w:type="dxa"/>
          </w:tcPr>
          <w:p w14:paraId="5638B5D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102FF1EC" w14:textId="77777777" w:rsidTr="00691472">
        <w:tc>
          <w:tcPr>
            <w:tcW w:w="8222" w:type="dxa"/>
          </w:tcPr>
          <w:p w14:paraId="2DD9F87C" w14:textId="77777777" w:rsidR="004F08C7" w:rsidRDefault="004F08C7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Erkundungsergebnisse</w:t>
            </w:r>
            <w:r>
              <w:t xml:space="preserve"> wurden </w:t>
            </w:r>
            <w:r w:rsidRPr="0084774E">
              <w:t>an den Betrieb weiter</w:t>
            </w:r>
            <w:r>
              <w:t>ge</w:t>
            </w:r>
            <w:r w:rsidRPr="0084774E">
              <w:t>leite</w:t>
            </w:r>
            <w:r>
              <w:t xml:space="preserve">t. </w:t>
            </w:r>
          </w:p>
        </w:tc>
        <w:tc>
          <w:tcPr>
            <w:tcW w:w="1134" w:type="dxa"/>
          </w:tcPr>
          <w:p w14:paraId="1E1E6C5D" w14:textId="77777777" w:rsidR="004F08C7" w:rsidRPr="00F7288E" w:rsidRDefault="004F08C7" w:rsidP="00CB2EBE">
            <w:pPr>
              <w:suppressAutoHyphens/>
              <w:spacing w:before="60" w:after="60" w:line="240" w:lineRule="auto"/>
            </w:pPr>
          </w:p>
        </w:tc>
      </w:tr>
      <w:tr w:rsidR="004F08C7" w:rsidRPr="00B91DA0" w14:paraId="6AFBF265" w14:textId="77777777" w:rsidTr="00691472">
        <w:tc>
          <w:tcPr>
            <w:tcW w:w="8222" w:type="dxa"/>
          </w:tcPr>
          <w:p w14:paraId="1A609ED0" w14:textId="44E24EF2" w:rsidR="004F08C7" w:rsidRPr="0084774E" w:rsidRDefault="004F08C7" w:rsidP="00CB2EBE">
            <w:pPr>
              <w:suppressAutoHyphens/>
              <w:spacing w:before="60" w:after="60" w:line="240" w:lineRule="auto"/>
            </w:pPr>
            <w:r w:rsidRPr="0084774E">
              <w:t xml:space="preserve">Feedback über Organisation und Ablauf der </w:t>
            </w:r>
            <w:r>
              <w:t>E</w:t>
            </w:r>
            <w:r w:rsidRPr="0084774E">
              <w:t>rkundung</w:t>
            </w:r>
            <w:r>
              <w:t xml:space="preserve"> wurde</w:t>
            </w:r>
            <w:r w:rsidRPr="0084774E">
              <w:t xml:space="preserve"> bei den </w:t>
            </w:r>
            <w:r w:rsidR="00691472">
              <w:t>Schüler:innen</w:t>
            </w:r>
            <w:r w:rsidRPr="0084774E">
              <w:t xml:space="preserve"> </w:t>
            </w:r>
            <w:r>
              <w:t>eingeholt.</w:t>
            </w:r>
          </w:p>
        </w:tc>
        <w:tc>
          <w:tcPr>
            <w:tcW w:w="1134" w:type="dxa"/>
          </w:tcPr>
          <w:p w14:paraId="07B94E42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3EE42C40" w14:textId="77777777" w:rsidTr="00691472">
        <w:tc>
          <w:tcPr>
            <w:tcW w:w="8222" w:type="dxa"/>
          </w:tcPr>
          <w:p w14:paraId="5E8F0447" w14:textId="2CC14F9F" w:rsidR="004F08C7" w:rsidRPr="0084774E" w:rsidRDefault="004F08C7" w:rsidP="00CB2EBE">
            <w:pPr>
              <w:suppressAutoHyphens/>
              <w:spacing w:before="60" w:after="60" w:line="240" w:lineRule="auto"/>
            </w:pPr>
            <w:r w:rsidRPr="0084774E">
              <w:t xml:space="preserve">Feedback über Organisation und Ablauf der </w:t>
            </w:r>
            <w:r>
              <w:t>E</w:t>
            </w:r>
            <w:r w:rsidRPr="0084774E">
              <w:t xml:space="preserve">rkundung </w:t>
            </w:r>
            <w:r>
              <w:t xml:space="preserve">wurde </w:t>
            </w:r>
            <w:r w:rsidRPr="0084774E">
              <w:t>be</w:t>
            </w:r>
            <w:r w:rsidR="00E6603D">
              <w:t>i der</w:t>
            </w:r>
            <w:r w:rsidRPr="0084774E">
              <w:t xml:space="preserve"> </w:t>
            </w:r>
            <w:r>
              <w:t xml:space="preserve">betrieblichen </w:t>
            </w:r>
            <w:r w:rsidR="00E6603D">
              <w:t xml:space="preserve">Ansprechperson </w:t>
            </w:r>
            <w:r>
              <w:t>eingeholt.</w:t>
            </w:r>
          </w:p>
        </w:tc>
        <w:tc>
          <w:tcPr>
            <w:tcW w:w="1134" w:type="dxa"/>
          </w:tcPr>
          <w:p w14:paraId="2FA3EDBD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57F902C4" w14:textId="77777777" w:rsidTr="00691472">
        <w:tc>
          <w:tcPr>
            <w:tcW w:w="8222" w:type="dxa"/>
          </w:tcPr>
          <w:p w14:paraId="52825CC1" w14:textId="34DFE9E3" w:rsidR="004F08C7" w:rsidRPr="0084774E" w:rsidRDefault="004F08C7" w:rsidP="00CB2EBE">
            <w:pPr>
              <w:suppressAutoHyphens/>
              <w:spacing w:before="60" w:after="60" w:line="240" w:lineRule="auto"/>
            </w:pPr>
            <w:r w:rsidRPr="0084774E">
              <w:t xml:space="preserve">Feedback über Organisation und Ablauf der </w:t>
            </w:r>
            <w:r>
              <w:t>E</w:t>
            </w:r>
            <w:r w:rsidRPr="0084774E">
              <w:t>rkundung</w:t>
            </w:r>
            <w:r>
              <w:t xml:space="preserve"> wurde</w:t>
            </w:r>
            <w:r w:rsidRPr="0084774E">
              <w:t xml:space="preserve"> </w:t>
            </w:r>
            <w:r>
              <w:t>de</w:t>
            </w:r>
            <w:r w:rsidR="00E6603D">
              <w:t>r</w:t>
            </w:r>
            <w:r w:rsidRPr="0084774E">
              <w:t xml:space="preserve"> </w:t>
            </w:r>
            <w:r>
              <w:t xml:space="preserve">betrieblichen </w:t>
            </w:r>
            <w:r w:rsidR="00E6603D">
              <w:t xml:space="preserve">Ansprechperson </w:t>
            </w:r>
            <w:r>
              <w:t>mitgeteilt.</w:t>
            </w:r>
          </w:p>
        </w:tc>
        <w:tc>
          <w:tcPr>
            <w:tcW w:w="1134" w:type="dxa"/>
          </w:tcPr>
          <w:p w14:paraId="6E2D3938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4C0B4795" w14:textId="77777777" w:rsidTr="00691472">
        <w:tc>
          <w:tcPr>
            <w:tcW w:w="8222" w:type="dxa"/>
          </w:tcPr>
          <w:p w14:paraId="06EC08ED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Dem Betrieb wurde ein </w:t>
            </w:r>
            <w:r w:rsidRPr="0084774E">
              <w:t xml:space="preserve">Dankschreiben </w:t>
            </w:r>
            <w:r>
              <w:t>zugesandt.</w:t>
            </w:r>
          </w:p>
        </w:tc>
        <w:tc>
          <w:tcPr>
            <w:tcW w:w="1134" w:type="dxa"/>
          </w:tcPr>
          <w:p w14:paraId="281F18E8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F08C7" w:rsidRPr="00B91DA0" w14:paraId="1D665ADF" w14:textId="77777777" w:rsidTr="00691472">
        <w:tc>
          <w:tcPr>
            <w:tcW w:w="8222" w:type="dxa"/>
          </w:tcPr>
          <w:p w14:paraId="67C60E05" w14:textId="77777777" w:rsidR="004F08C7" w:rsidRPr="0084774E" w:rsidRDefault="004F08C7" w:rsidP="00CB2EBE">
            <w:pPr>
              <w:suppressAutoHyphens/>
              <w:spacing w:before="60" w:after="60" w:line="240" w:lineRule="auto"/>
            </w:pPr>
            <w:r>
              <w:t xml:space="preserve">Eine </w:t>
            </w:r>
            <w:r w:rsidRPr="0084774E">
              <w:t>Prozessbeschreibung</w:t>
            </w:r>
            <w:r>
              <w:t xml:space="preserve"> für Betriebserkundungen wurde e</w:t>
            </w:r>
            <w:r w:rsidRPr="0084774E">
              <w:t>rstell</w:t>
            </w:r>
            <w:r>
              <w:t>t</w:t>
            </w:r>
            <w:r w:rsidRPr="0084774E">
              <w:t xml:space="preserve"> oder ggf. </w:t>
            </w:r>
            <w:r>
              <w:t>e</w:t>
            </w:r>
            <w:r w:rsidRPr="0084774E">
              <w:t>rgänz</w:t>
            </w:r>
            <w:r>
              <w:t>t.</w:t>
            </w:r>
          </w:p>
        </w:tc>
        <w:tc>
          <w:tcPr>
            <w:tcW w:w="1134" w:type="dxa"/>
          </w:tcPr>
          <w:p w14:paraId="3414CF6D" w14:textId="77777777" w:rsidR="004F08C7" w:rsidRPr="00F7288E" w:rsidRDefault="004F08C7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152927F5" w14:textId="77777777" w:rsidR="004F08C7" w:rsidRDefault="004F08C7" w:rsidP="004F08C7"/>
    <w:p w14:paraId="52C4BBD9" w14:textId="64686CF7" w:rsidR="00CA6CD1" w:rsidRPr="00DA3483" w:rsidRDefault="00A85CFD" w:rsidP="004F08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297F" id="Gerader Verbinde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DA3483" w:rsidSect="000B1B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A6E0" w14:textId="77777777" w:rsidR="000B1BB9" w:rsidRDefault="000B1BB9">
      <w:r>
        <w:separator/>
      </w:r>
    </w:p>
  </w:endnote>
  <w:endnote w:type="continuationSeparator" w:id="0">
    <w:p w14:paraId="5513C626" w14:textId="77777777" w:rsidR="000B1BB9" w:rsidRDefault="000B1BB9">
      <w:r>
        <w:continuationSeparator/>
      </w:r>
    </w:p>
  </w:endnote>
  <w:endnote w:type="continuationNotice" w:id="1">
    <w:p w14:paraId="50248D07" w14:textId="77777777" w:rsidR="000B1BB9" w:rsidRDefault="000B1B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770" w14:textId="77777777" w:rsidR="000B1BB9" w:rsidRDefault="000B1BB9">
      <w:r>
        <w:separator/>
      </w:r>
    </w:p>
  </w:footnote>
  <w:footnote w:type="continuationSeparator" w:id="0">
    <w:p w14:paraId="74F2B1F1" w14:textId="77777777" w:rsidR="000B1BB9" w:rsidRDefault="000B1BB9">
      <w:r>
        <w:continuationSeparator/>
      </w:r>
    </w:p>
  </w:footnote>
  <w:footnote w:type="continuationNotice" w:id="1">
    <w:p w14:paraId="52F6D1F7" w14:textId="77777777" w:rsidR="000B1BB9" w:rsidRDefault="000B1B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40352869" w:rsidR="007A5192" w:rsidRPr="005D73C3" w:rsidRDefault="007A5192" w:rsidP="004F08C7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4F08C7">
      <w:t>3</w:t>
    </w:r>
    <w:r w:rsidR="00ED2844">
      <w:t xml:space="preserve"> Betriebs</w:t>
    </w:r>
    <w:r w:rsidR="004F08C7">
      <w:t>erkundung</w:t>
    </w:r>
    <w:r w:rsidR="0037218F">
      <w:t xml:space="preserve"> – L</w:t>
    </w:r>
    <w:r w:rsidR="00ED2844">
      <w:t xml:space="preserve">ehrkräftecheckliste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4F08C7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4F08C7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092CF335" w:rsidR="007A5192" w:rsidRDefault="00F4562E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1C7ADB19">
              <wp:simplePos x="0" y="0"/>
              <wp:positionH relativeFrom="page">
                <wp:posOffset>1028700</wp:posOffset>
              </wp:positionH>
              <wp:positionV relativeFrom="page">
                <wp:posOffset>466724</wp:posOffset>
              </wp:positionV>
              <wp:extent cx="5982159" cy="1666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6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33AF929C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691472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4C98F26" w14:textId="46D36986" w:rsidR="0028465D" w:rsidRDefault="00ED2844" w:rsidP="004F08C7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F4562E">
                            <w:rPr>
                              <w:color w:val="F57B01"/>
                              <w:szCs w:val="60"/>
                            </w:rPr>
                            <w:t>Betriebs</w:t>
                          </w:r>
                          <w:r w:rsidR="004F08C7" w:rsidRPr="00F4562E">
                            <w:rPr>
                              <w:color w:val="F57B01"/>
                              <w:szCs w:val="60"/>
                            </w:rPr>
                            <w:t>erkundung</w:t>
                          </w:r>
                          <w:r w:rsidR="0028465D">
                            <w:rPr>
                              <w:color w:val="F57B01"/>
                              <w:szCs w:val="60"/>
                            </w:rPr>
                            <w:t xml:space="preserve"> –</w:t>
                          </w:r>
                        </w:p>
                        <w:p w14:paraId="52C4BBED" w14:textId="37840788" w:rsidR="00AB6AEC" w:rsidRPr="00691472" w:rsidRDefault="0037218F" w:rsidP="004F08C7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691472">
                            <w:rPr>
                              <w:color w:val="F57B01"/>
                              <w:sz w:val="40"/>
                              <w:szCs w:val="40"/>
                            </w:rPr>
                            <w:t>L</w:t>
                          </w:r>
                          <w:r w:rsidR="005E7948" w:rsidRPr="00691472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ehrkräftecheckliste </w:t>
                          </w:r>
                        </w:p>
                        <w:p w14:paraId="52C4BBEE" w14:textId="7D747E21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4F08C7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81pt;margin-top:36.75pt;width:471.05pt;height:131.2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" fillcolor="white [3212]" stroked="f" strokeweight=".5pt">
              <v:textbox inset=",7.5mm,,1.5mm">
                <w:txbxContent>
                  <w:p w14:paraId="52C4BBEC" w14:textId="33AF929C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691472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4C98F26" w14:textId="46D36986" w:rsidR="0028465D" w:rsidRDefault="00ED2844" w:rsidP="004F08C7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F4562E">
                      <w:rPr>
                        <w:color w:val="F57B01"/>
                        <w:szCs w:val="60"/>
                      </w:rPr>
                      <w:t>Betriebs</w:t>
                    </w:r>
                    <w:r w:rsidR="004F08C7" w:rsidRPr="00F4562E">
                      <w:rPr>
                        <w:color w:val="F57B01"/>
                        <w:szCs w:val="60"/>
                      </w:rPr>
                      <w:t>erkundung</w:t>
                    </w:r>
                    <w:r w:rsidR="0028465D">
                      <w:rPr>
                        <w:color w:val="F57B01"/>
                        <w:szCs w:val="60"/>
                      </w:rPr>
                      <w:t xml:space="preserve"> –</w:t>
                    </w:r>
                  </w:p>
                  <w:p w14:paraId="52C4BBED" w14:textId="37840788" w:rsidR="00AB6AEC" w:rsidRPr="00691472" w:rsidRDefault="0037218F" w:rsidP="004F08C7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691472">
                      <w:rPr>
                        <w:color w:val="F57B01"/>
                        <w:sz w:val="40"/>
                        <w:szCs w:val="40"/>
                      </w:rPr>
                      <w:t>L</w:t>
                    </w:r>
                    <w:r w:rsidR="005E7948" w:rsidRPr="00691472">
                      <w:rPr>
                        <w:color w:val="F57B01"/>
                        <w:sz w:val="40"/>
                        <w:szCs w:val="40"/>
                      </w:rPr>
                      <w:t xml:space="preserve">ehrkräftecheckliste </w:t>
                    </w:r>
                  </w:p>
                  <w:p w14:paraId="52C4BBEE" w14:textId="7D747E21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4F08C7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339729">
    <w:abstractNumId w:val="7"/>
  </w:num>
  <w:num w:numId="2" w16cid:durableId="999575994">
    <w:abstractNumId w:val="4"/>
  </w:num>
  <w:num w:numId="3" w16cid:durableId="2125146012">
    <w:abstractNumId w:val="0"/>
  </w:num>
  <w:num w:numId="4" w16cid:durableId="1053121018">
    <w:abstractNumId w:val="8"/>
  </w:num>
  <w:num w:numId="5" w16cid:durableId="1909917020">
    <w:abstractNumId w:val="5"/>
  </w:num>
  <w:num w:numId="6" w16cid:durableId="1848471882">
    <w:abstractNumId w:val="2"/>
  </w:num>
  <w:num w:numId="7" w16cid:durableId="1403872303">
    <w:abstractNumId w:val="1"/>
  </w:num>
  <w:num w:numId="8" w16cid:durableId="713968453">
    <w:abstractNumId w:val="6"/>
  </w:num>
  <w:num w:numId="9" w16cid:durableId="8581291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BB9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274"/>
    <w:rsid w:val="00180940"/>
    <w:rsid w:val="00182759"/>
    <w:rsid w:val="00185A5D"/>
    <w:rsid w:val="00195028"/>
    <w:rsid w:val="00197681"/>
    <w:rsid w:val="001A2012"/>
    <w:rsid w:val="001A290A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8465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08C7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1472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334D"/>
    <w:rsid w:val="00764B84"/>
    <w:rsid w:val="00765247"/>
    <w:rsid w:val="00766D60"/>
    <w:rsid w:val="00767737"/>
    <w:rsid w:val="007778C1"/>
    <w:rsid w:val="00783CDE"/>
    <w:rsid w:val="00784948"/>
    <w:rsid w:val="007873D2"/>
    <w:rsid w:val="00791017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6603D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D2844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4562E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E6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5A809-2E4D-433A-9EC0-30D492606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0A07C-CE76-40E5-9F3D-58413D89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2023-12-14T12:42:00Z</dcterms:created>
  <dcterms:modified xsi:type="dcterms:W3CDTF">2024-04-09T11:18:00Z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